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7F" w:rsidRPr="00CE7FCB" w:rsidRDefault="00F6137F" w:rsidP="00F6137F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</w:rPr>
      </w:pPr>
      <w:r w:rsidRPr="00CE7FCB">
        <w:rPr>
          <w:b/>
          <w:sz w:val="24"/>
          <w:szCs w:val="24"/>
        </w:rPr>
        <w:t xml:space="preserve">Приложение 2 </w:t>
      </w:r>
    </w:p>
    <w:p w:rsidR="00F6137F" w:rsidRPr="00CE7FCB" w:rsidRDefault="00F6137F" w:rsidP="00F6137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CE7FCB">
        <w:rPr>
          <w:sz w:val="24"/>
          <w:szCs w:val="24"/>
        </w:rPr>
        <w:t>к Порядку проведения публичных консультаций по проектам</w:t>
      </w:r>
    </w:p>
    <w:p w:rsidR="00F6137F" w:rsidRPr="00CE7FCB" w:rsidRDefault="00F6137F" w:rsidP="00F6137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CE7FCB">
        <w:rPr>
          <w:sz w:val="24"/>
          <w:szCs w:val="24"/>
        </w:rPr>
        <w:t xml:space="preserve"> муниципальных нормативных правовых актов </w:t>
      </w:r>
      <w:r>
        <w:rPr>
          <w:sz w:val="24"/>
          <w:szCs w:val="24"/>
        </w:rPr>
        <w:t xml:space="preserve">Бакчарского </w:t>
      </w:r>
      <w:r w:rsidRPr="00CE7FCB">
        <w:rPr>
          <w:sz w:val="24"/>
          <w:szCs w:val="24"/>
        </w:rPr>
        <w:t>района</w:t>
      </w:r>
    </w:p>
    <w:p w:rsidR="00F6137F" w:rsidRPr="00CE7FCB" w:rsidRDefault="00F6137F" w:rsidP="00F6137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CE7FCB">
        <w:rPr>
          <w:sz w:val="24"/>
          <w:szCs w:val="24"/>
        </w:rPr>
        <w:t>устанавливающих новые или изменяющих</w:t>
      </w:r>
    </w:p>
    <w:p w:rsidR="00F6137F" w:rsidRPr="00CE7FCB" w:rsidRDefault="00F6137F" w:rsidP="00F6137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CE7FCB">
        <w:rPr>
          <w:sz w:val="24"/>
          <w:szCs w:val="24"/>
        </w:rPr>
        <w:t xml:space="preserve"> ранее предусмотренные муниципальными нормативными правовыми</w:t>
      </w:r>
    </w:p>
    <w:p w:rsidR="00F6137F" w:rsidRPr="00CE7FCB" w:rsidRDefault="00F6137F" w:rsidP="00F6137F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CE7FCB">
        <w:rPr>
          <w:sz w:val="24"/>
          <w:szCs w:val="24"/>
        </w:rPr>
        <w:t xml:space="preserve"> актами </w:t>
      </w:r>
      <w:r>
        <w:rPr>
          <w:sz w:val="24"/>
          <w:szCs w:val="24"/>
        </w:rPr>
        <w:t xml:space="preserve">Бакчарского </w:t>
      </w:r>
      <w:r w:rsidRPr="00CE7FCB">
        <w:rPr>
          <w:sz w:val="24"/>
          <w:szCs w:val="24"/>
        </w:rPr>
        <w:t>района  обязанности для субъектов предпринимательской и инвестиционной деятельности</w:t>
      </w:r>
    </w:p>
    <w:p w:rsidR="00F6137F" w:rsidRPr="00CE7FCB" w:rsidRDefault="00F6137F" w:rsidP="00F6137F">
      <w:pPr>
        <w:autoSpaceDE w:val="0"/>
        <w:autoSpaceDN w:val="0"/>
        <w:adjustRightInd w:val="0"/>
        <w:jc w:val="both"/>
        <w:rPr>
          <w:b/>
          <w:bCs/>
        </w:rPr>
      </w:pPr>
    </w:p>
    <w:p w:rsidR="00F6137F" w:rsidRPr="00CE7FCB" w:rsidRDefault="00F6137F" w:rsidP="00F61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137F" w:rsidRPr="00CE7FCB" w:rsidRDefault="00F6137F" w:rsidP="00F6137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137F" w:rsidRDefault="00F6137F" w:rsidP="00F6137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ТИПОВОЙ ПЕРЕЧЕНЬ ВОПРОСОВ</w:t>
      </w:r>
    </w:p>
    <w:p w:rsidR="00F6137F" w:rsidRDefault="00F6137F" w:rsidP="00F6137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в рамках проведения публичных обсуждений уведомления о разработке</w:t>
      </w:r>
    </w:p>
    <w:p w:rsidR="00F6137F" w:rsidRDefault="00F6137F" w:rsidP="00F6137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проекта муниципального нормативного правового акта (далее -  НПА)</w:t>
      </w:r>
    </w:p>
    <w:p w:rsidR="00F6137F" w:rsidRPr="009E203E" w:rsidRDefault="009E203E" w:rsidP="009E203E">
      <w:pPr>
        <w:pStyle w:val="ConsPlusNormal"/>
        <w:jc w:val="both"/>
        <w:rPr>
          <w:bCs/>
          <w:u w:val="single"/>
        </w:rPr>
      </w:pPr>
      <w:r w:rsidRPr="005D4688">
        <w:rPr>
          <w:bCs/>
          <w:i/>
          <w:u w:val="single"/>
        </w:rPr>
        <w:t xml:space="preserve">        «</w:t>
      </w:r>
      <w:r w:rsidRPr="005D4688">
        <w:rPr>
          <w:bCs/>
          <w:u w:val="single"/>
        </w:rPr>
        <w:t>О внесении изменений в постановление Администрации Бакчарского района от 30.01.2018г №78 «Об исполнении отдельных государственных полномочий по государственной поддержке сельскохозяйственного производства в Бакчарском  районе».</w:t>
      </w:r>
    </w:p>
    <w:p w:rsidR="00F6137F" w:rsidRDefault="00F6137F" w:rsidP="00F6137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проекта муниципального НПА</w:t>
      </w:r>
    </w:p>
    <w:p w:rsidR="00F6137F" w:rsidRDefault="00F6137F" w:rsidP="00F6137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F6137F" w:rsidRDefault="00F6137F" w:rsidP="00F613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Пожалуйста,  заполните и направьте данную форму по электрон</w:t>
      </w:r>
      <w:r w:rsidR="009E203E">
        <w:rPr>
          <w:sz w:val="24"/>
          <w:szCs w:val="24"/>
        </w:rPr>
        <w:t xml:space="preserve">ной почте на адрес </w:t>
      </w:r>
      <w:r w:rsidR="009E203E" w:rsidRPr="004159F2">
        <w:rPr>
          <w:sz w:val="24"/>
          <w:szCs w:val="24"/>
          <w:u w:val="single"/>
          <w:lang w:val="en-US"/>
        </w:rPr>
        <w:t>bakosx</w:t>
      </w:r>
      <w:r w:rsidR="009E203E" w:rsidRPr="004159F2">
        <w:rPr>
          <w:sz w:val="24"/>
          <w:szCs w:val="24"/>
          <w:u w:val="single"/>
        </w:rPr>
        <w:t>@</w:t>
      </w:r>
      <w:r w:rsidR="009E203E" w:rsidRPr="004159F2">
        <w:rPr>
          <w:sz w:val="24"/>
          <w:szCs w:val="24"/>
          <w:u w:val="single"/>
          <w:lang w:val="en-US"/>
        </w:rPr>
        <w:t>tomsk</w:t>
      </w:r>
      <w:r w:rsidR="009E203E" w:rsidRPr="004159F2">
        <w:rPr>
          <w:sz w:val="24"/>
          <w:szCs w:val="24"/>
          <w:u w:val="single"/>
        </w:rPr>
        <w:t>.</w:t>
      </w:r>
      <w:r w:rsidR="009E203E" w:rsidRPr="004159F2">
        <w:rPr>
          <w:sz w:val="24"/>
          <w:szCs w:val="24"/>
          <w:u w:val="single"/>
          <w:lang w:val="en-US"/>
        </w:rPr>
        <w:t>gov</w:t>
      </w:r>
      <w:r w:rsidR="009E203E" w:rsidRPr="004159F2">
        <w:rPr>
          <w:sz w:val="24"/>
          <w:szCs w:val="24"/>
          <w:u w:val="single"/>
        </w:rPr>
        <w:t>.</w:t>
      </w:r>
      <w:r w:rsidR="009E203E" w:rsidRPr="004159F2">
        <w:rPr>
          <w:sz w:val="24"/>
          <w:szCs w:val="24"/>
          <w:u w:val="single"/>
          <w:lang w:val="en-US"/>
        </w:rPr>
        <w:t>ru</w:t>
      </w:r>
      <w:r w:rsidR="0096622E">
        <w:rPr>
          <w:sz w:val="24"/>
          <w:szCs w:val="24"/>
        </w:rPr>
        <w:t xml:space="preserve"> не позднее </w:t>
      </w:r>
      <w:r w:rsidR="00541130">
        <w:rPr>
          <w:sz w:val="24"/>
          <w:szCs w:val="24"/>
          <w:u w:val="single"/>
        </w:rPr>
        <w:t>01</w:t>
      </w:r>
      <w:r w:rsidR="0096622E" w:rsidRPr="0096622E">
        <w:rPr>
          <w:sz w:val="24"/>
          <w:szCs w:val="24"/>
          <w:u w:val="single"/>
        </w:rPr>
        <w:t>.0</w:t>
      </w:r>
      <w:r w:rsidR="00541130">
        <w:rPr>
          <w:sz w:val="24"/>
          <w:szCs w:val="24"/>
          <w:u w:val="single"/>
        </w:rPr>
        <w:t>3</w:t>
      </w:r>
      <w:r w:rsidR="0096622E" w:rsidRPr="0096622E">
        <w:rPr>
          <w:sz w:val="24"/>
          <w:szCs w:val="24"/>
          <w:u w:val="single"/>
        </w:rPr>
        <w:t>.2021</w:t>
      </w:r>
      <w:r>
        <w:rPr>
          <w:sz w:val="24"/>
          <w:szCs w:val="24"/>
        </w:rPr>
        <w:t>.</w:t>
      </w:r>
    </w:p>
    <w:p w:rsidR="00F6137F" w:rsidRDefault="00F6137F" w:rsidP="00F613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F6137F" w:rsidRDefault="00F6137F" w:rsidP="00F613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F6137F" w:rsidRDefault="00F6137F" w:rsidP="00F613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356"/>
      </w:tblGrid>
      <w:tr w:rsidR="00F6137F" w:rsidRPr="00A226F3" w:rsidTr="00541130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F" w:rsidRPr="00A226F3" w:rsidRDefault="00F6137F" w:rsidP="00782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26F3">
              <w:rPr>
                <w:sz w:val="24"/>
                <w:szCs w:val="24"/>
              </w:rPr>
              <w:t xml:space="preserve">    Контактная информация</w:t>
            </w:r>
          </w:p>
          <w:p w:rsidR="00F6137F" w:rsidRPr="00A226F3" w:rsidRDefault="00F6137F" w:rsidP="00782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6137F" w:rsidRPr="00A226F3" w:rsidRDefault="00F6137F" w:rsidP="00782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26F3">
              <w:rPr>
                <w:sz w:val="24"/>
                <w:szCs w:val="24"/>
              </w:rPr>
              <w:t xml:space="preserve">    По Вашему желанию укажите:</w:t>
            </w:r>
          </w:p>
          <w:p w:rsidR="00F6137F" w:rsidRPr="00A226F3" w:rsidRDefault="00F6137F" w:rsidP="00782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26F3">
              <w:rPr>
                <w:sz w:val="24"/>
                <w:szCs w:val="24"/>
              </w:rPr>
              <w:t xml:space="preserve">    Название организации</w:t>
            </w:r>
          </w:p>
          <w:p w:rsidR="00F6137F" w:rsidRPr="00A226F3" w:rsidRDefault="00F6137F" w:rsidP="00782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26F3">
              <w:rPr>
                <w:sz w:val="24"/>
                <w:szCs w:val="24"/>
              </w:rPr>
              <w:t>______________________________________</w:t>
            </w:r>
          </w:p>
          <w:p w:rsidR="00F6137F" w:rsidRPr="00A226F3" w:rsidRDefault="00F6137F" w:rsidP="00782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26F3">
              <w:rPr>
                <w:sz w:val="24"/>
                <w:szCs w:val="24"/>
              </w:rPr>
              <w:t xml:space="preserve">    Сферу деятельности организации</w:t>
            </w:r>
          </w:p>
          <w:p w:rsidR="00F6137F" w:rsidRPr="00A226F3" w:rsidRDefault="00F6137F" w:rsidP="00782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26F3">
              <w:rPr>
                <w:sz w:val="24"/>
                <w:szCs w:val="24"/>
              </w:rPr>
              <w:t>______________________________________</w:t>
            </w:r>
          </w:p>
          <w:p w:rsidR="00F6137F" w:rsidRPr="00A226F3" w:rsidRDefault="00F6137F" w:rsidP="00782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26F3">
              <w:rPr>
                <w:sz w:val="24"/>
                <w:szCs w:val="24"/>
              </w:rPr>
              <w:t xml:space="preserve">    Ф.И.О. контактного лица</w:t>
            </w:r>
          </w:p>
          <w:p w:rsidR="00F6137F" w:rsidRPr="00A226F3" w:rsidRDefault="00F6137F" w:rsidP="00782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26F3">
              <w:rPr>
                <w:sz w:val="24"/>
                <w:szCs w:val="24"/>
              </w:rPr>
              <w:t>______________________________________</w:t>
            </w:r>
          </w:p>
          <w:p w:rsidR="00F6137F" w:rsidRPr="00A226F3" w:rsidRDefault="00F6137F" w:rsidP="00782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26F3">
              <w:rPr>
                <w:sz w:val="24"/>
                <w:szCs w:val="24"/>
              </w:rPr>
              <w:t xml:space="preserve">    Номер контактного телефона</w:t>
            </w:r>
          </w:p>
          <w:p w:rsidR="00F6137F" w:rsidRPr="00A226F3" w:rsidRDefault="00F6137F" w:rsidP="00782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26F3">
              <w:rPr>
                <w:sz w:val="24"/>
                <w:szCs w:val="24"/>
              </w:rPr>
              <w:t>______________________________________</w:t>
            </w:r>
          </w:p>
          <w:p w:rsidR="00F6137F" w:rsidRPr="00A226F3" w:rsidRDefault="00F6137F" w:rsidP="00782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26F3">
              <w:rPr>
                <w:sz w:val="24"/>
                <w:szCs w:val="24"/>
              </w:rPr>
              <w:t xml:space="preserve">    Адрес электронной почты</w:t>
            </w:r>
          </w:p>
          <w:p w:rsidR="00F6137F" w:rsidRPr="00A226F3" w:rsidRDefault="00F6137F" w:rsidP="00782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26F3">
              <w:rPr>
                <w:sz w:val="24"/>
                <w:szCs w:val="24"/>
              </w:rPr>
              <w:t>______________________________________</w:t>
            </w:r>
          </w:p>
          <w:p w:rsidR="00F6137F" w:rsidRPr="00A226F3" w:rsidRDefault="00F6137F" w:rsidP="00782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6137F" w:rsidRDefault="00F6137F" w:rsidP="00F6137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137F" w:rsidRDefault="00F6137F" w:rsidP="00F613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6137F" w:rsidRDefault="00F6137F" w:rsidP="00F613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>
        <w:rPr>
          <w:sz w:val="24"/>
          <w:szCs w:val="24"/>
        </w:rPr>
        <w:br/>
        <w:t>На решение какой проблемы, по Вашему мнению, направлено регулирование данного НПА?</w:t>
      </w:r>
    </w:p>
    <w:p w:rsidR="00F6137F" w:rsidRDefault="00F6137F" w:rsidP="00F613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F6137F" w:rsidRDefault="00F6137F" w:rsidP="00F613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</w:t>
      </w:r>
      <w:r>
        <w:rPr>
          <w:sz w:val="24"/>
          <w:szCs w:val="24"/>
        </w:rPr>
        <w:lastRenderedPageBreak/>
        <w:t>проекта НПА? Какими данными можно будет подтвердить проявление таких негативных эффектов?</w:t>
      </w:r>
    </w:p>
    <w:p w:rsidR="00F6137F" w:rsidRDefault="00F6137F" w:rsidP="00F613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F6137F" w:rsidRDefault="00F6137F" w:rsidP="00F613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F6137F" w:rsidRDefault="00F6137F" w:rsidP="00F613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F6137F" w:rsidRDefault="00F6137F" w:rsidP="00F613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F6137F" w:rsidRDefault="00F6137F" w:rsidP="00F613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F6137F" w:rsidRDefault="00F6137F" w:rsidP="00F613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F6137F" w:rsidRDefault="00F6137F" w:rsidP="00F613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11. Иные предложения и замечания по проекту НПА.</w:t>
      </w:r>
    </w:p>
    <w:p w:rsidR="00F6137F" w:rsidRDefault="00F6137F" w:rsidP="00F613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6137F" w:rsidRPr="00CA6CC4" w:rsidRDefault="00F6137F" w:rsidP="00F6137F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F6137F" w:rsidRPr="00CA6CC4" w:rsidRDefault="00F6137F" w:rsidP="00F6137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4"/>
          <w:szCs w:val="24"/>
        </w:rPr>
      </w:pPr>
      <w:r w:rsidRPr="00CA6CC4">
        <w:rPr>
          <w:bCs/>
          <w:sz w:val="24"/>
          <w:szCs w:val="24"/>
        </w:rPr>
        <w:t>Приложение к типовому перечню вопросов для проведения публичных консультаций</w:t>
      </w:r>
    </w:p>
    <w:p w:rsidR="00F6137F" w:rsidRPr="00CA6CC4" w:rsidRDefault="00F6137F" w:rsidP="00F6137F">
      <w:pPr>
        <w:ind w:firstLine="709"/>
        <w:jc w:val="center"/>
        <w:rPr>
          <w:sz w:val="24"/>
          <w:szCs w:val="24"/>
        </w:rPr>
      </w:pPr>
      <w:r w:rsidRPr="00CA6CC4">
        <w:rPr>
          <w:sz w:val="24"/>
          <w:szCs w:val="24"/>
        </w:rPr>
        <w:t xml:space="preserve">ОПРОСНЫЙ ЛИСТ </w:t>
      </w:r>
    </w:p>
    <w:p w:rsidR="00F6137F" w:rsidRPr="00CA6CC4" w:rsidRDefault="00F6137F" w:rsidP="00F6137F">
      <w:pPr>
        <w:ind w:firstLine="709"/>
        <w:jc w:val="center"/>
        <w:rPr>
          <w:sz w:val="24"/>
          <w:szCs w:val="24"/>
        </w:rPr>
      </w:pPr>
      <w:r w:rsidRPr="00CA6CC4">
        <w:rPr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F6137F" w:rsidRPr="00CA6CC4" w:rsidRDefault="00F6137F" w:rsidP="00F6137F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а) менее 5;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б) 5-10;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в) 11-15;</w:t>
      </w:r>
    </w:p>
    <w:p w:rsidR="00F6137F" w:rsidRPr="00CA6CC4" w:rsidRDefault="00F6137F" w:rsidP="00F6137F">
      <w:pPr>
        <w:tabs>
          <w:tab w:val="left" w:pos="993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г) 16-20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д) ____________(Ваш вариант)</w:t>
      </w:r>
    </w:p>
    <w:p w:rsidR="00F6137F" w:rsidRPr="00CA6CC4" w:rsidRDefault="00F6137F" w:rsidP="00F6137F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F6137F" w:rsidRPr="00CA6CC4" w:rsidRDefault="00F6137F" w:rsidP="00F6137F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F6137F" w:rsidRPr="00CA6CC4" w:rsidRDefault="00F6137F" w:rsidP="00F6137F">
      <w:pPr>
        <w:tabs>
          <w:tab w:val="left" w:pos="709"/>
        </w:tabs>
        <w:ind w:left="851" w:hanging="142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F6137F" w:rsidRPr="00CA6CC4" w:rsidRDefault="00F6137F" w:rsidP="00F6137F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1) менее 5;</w:t>
      </w:r>
    </w:p>
    <w:p w:rsidR="00F6137F" w:rsidRPr="00CA6CC4" w:rsidRDefault="00F6137F" w:rsidP="00F6137F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2) 5-10;</w:t>
      </w:r>
    </w:p>
    <w:p w:rsidR="00F6137F" w:rsidRPr="00CA6CC4" w:rsidRDefault="00F6137F" w:rsidP="00F6137F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3) 11-15;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4) 16-20</w:t>
      </w:r>
    </w:p>
    <w:p w:rsidR="00F6137F" w:rsidRPr="00CA6CC4" w:rsidRDefault="00F6137F" w:rsidP="00F6137F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5) ____________(Ваш вариант)</w:t>
      </w:r>
    </w:p>
    <w:p w:rsidR="00F6137F" w:rsidRPr="00CA6CC4" w:rsidRDefault="00F6137F" w:rsidP="00F6137F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</w:p>
    <w:p w:rsidR="00F6137F" w:rsidRPr="00CA6CC4" w:rsidRDefault="00F6137F" w:rsidP="00F6137F">
      <w:pPr>
        <w:tabs>
          <w:tab w:val="left" w:pos="993"/>
        </w:tabs>
        <w:ind w:left="993" w:hanging="284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1) менее 5;</w:t>
      </w:r>
    </w:p>
    <w:p w:rsidR="00F6137F" w:rsidRPr="00CA6CC4" w:rsidRDefault="00F6137F" w:rsidP="00F6137F">
      <w:pPr>
        <w:tabs>
          <w:tab w:val="left" w:pos="993"/>
        </w:tabs>
        <w:ind w:left="993" w:hanging="284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2) 5-10;</w:t>
      </w:r>
    </w:p>
    <w:p w:rsidR="00F6137F" w:rsidRPr="00CA6CC4" w:rsidRDefault="00F6137F" w:rsidP="00F6137F">
      <w:pPr>
        <w:tabs>
          <w:tab w:val="left" w:pos="993"/>
        </w:tabs>
        <w:ind w:left="993" w:hanging="284"/>
        <w:jc w:val="both"/>
        <w:rPr>
          <w:sz w:val="24"/>
          <w:szCs w:val="24"/>
        </w:rPr>
      </w:pPr>
      <w:r w:rsidRPr="00CA6CC4">
        <w:rPr>
          <w:sz w:val="24"/>
          <w:szCs w:val="24"/>
        </w:rPr>
        <w:lastRenderedPageBreak/>
        <w:t>3) 11-15;</w:t>
      </w:r>
    </w:p>
    <w:p w:rsidR="00F6137F" w:rsidRPr="00CA6CC4" w:rsidRDefault="00F6137F" w:rsidP="00F6137F">
      <w:pPr>
        <w:tabs>
          <w:tab w:val="left" w:pos="993"/>
        </w:tabs>
        <w:ind w:left="993" w:hanging="284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4) 16-20</w:t>
      </w:r>
    </w:p>
    <w:p w:rsidR="00F6137F" w:rsidRPr="00CA6CC4" w:rsidRDefault="00F6137F" w:rsidP="00F6137F">
      <w:pPr>
        <w:tabs>
          <w:tab w:val="left" w:pos="993"/>
        </w:tabs>
        <w:ind w:left="993" w:hanging="284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5) ____________(Ваш вариант)</w:t>
      </w:r>
    </w:p>
    <w:p w:rsidR="00F6137F" w:rsidRPr="00CA6CC4" w:rsidRDefault="00F6137F" w:rsidP="00F613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F6137F" w:rsidRPr="00CA6CC4" w:rsidRDefault="00F6137F" w:rsidP="00F613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I) измерительные приборы: ______________рублей в год;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II) датчики: ______________рублей в год;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III) курсы повышения квалификации работников: ______________рублей в год;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V) расходные материалы: ______________рублей в год;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V</w:t>
      </w:r>
      <w:r w:rsidRPr="00CA6CC4">
        <w:rPr>
          <w:sz w:val="24"/>
          <w:szCs w:val="24"/>
          <w:lang w:val="en-US"/>
        </w:rPr>
        <w:t>I</w:t>
      </w:r>
      <w:r w:rsidRPr="00CA6CC4">
        <w:rPr>
          <w:sz w:val="24"/>
          <w:szCs w:val="24"/>
        </w:rPr>
        <w:t>) найм дополнительного персонала: ______________рублей в год;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V</w:t>
      </w:r>
      <w:r w:rsidRPr="00CA6CC4">
        <w:rPr>
          <w:sz w:val="24"/>
          <w:szCs w:val="24"/>
          <w:lang w:val="en-US"/>
        </w:rPr>
        <w:t>II</w:t>
      </w:r>
      <w:r w:rsidRPr="00CA6CC4">
        <w:rPr>
          <w:sz w:val="24"/>
          <w:szCs w:val="24"/>
        </w:rPr>
        <w:t>) заказ/предоставление услуг: ______________рублей в год;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  <w:lang w:val="en-US"/>
        </w:rPr>
        <w:t>VIII</w:t>
      </w:r>
      <w:r w:rsidRPr="00CA6CC4">
        <w:rPr>
          <w:sz w:val="24"/>
          <w:szCs w:val="24"/>
        </w:rPr>
        <w:t>) иное ____________________________________: ______________рублей в год;</w:t>
      </w:r>
    </w:p>
    <w:p w:rsidR="00F6137F" w:rsidRPr="00CA6CC4" w:rsidRDefault="00F6137F" w:rsidP="00F613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I) 1-2;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II) 3-5;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III) 6-10;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IV) 11-15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V) ____________(Ваш вариант)</w:t>
      </w:r>
    </w:p>
    <w:p w:rsidR="00F6137F" w:rsidRPr="00CA6CC4" w:rsidRDefault="00F6137F" w:rsidP="00F6137F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Оцените, каковы будут Ваши содержательные издержки</w:t>
      </w:r>
      <w:r w:rsidRPr="00CA6CC4">
        <w:rPr>
          <w:rStyle w:val="a3"/>
          <w:sz w:val="24"/>
          <w:szCs w:val="24"/>
        </w:rPr>
        <w:footnoteReference w:id="2"/>
      </w:r>
      <w:r w:rsidRPr="00CA6CC4">
        <w:rPr>
          <w:sz w:val="24"/>
          <w:szCs w:val="24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F6137F" w:rsidRPr="00CA6CC4" w:rsidRDefault="00F6137F" w:rsidP="00F613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I) единовременное (часов):</w:t>
      </w:r>
    </w:p>
    <w:p w:rsidR="00F6137F" w:rsidRPr="00CA6CC4" w:rsidRDefault="00F6137F" w:rsidP="00F6137F">
      <w:pPr>
        <w:tabs>
          <w:tab w:val="left" w:pos="709"/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1) менее 5;</w:t>
      </w:r>
    </w:p>
    <w:p w:rsidR="00F6137F" w:rsidRPr="00CA6CC4" w:rsidRDefault="00F6137F" w:rsidP="00F6137F">
      <w:pPr>
        <w:tabs>
          <w:tab w:val="left" w:pos="709"/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2) 5-10;</w:t>
      </w:r>
    </w:p>
    <w:p w:rsidR="00F6137F" w:rsidRPr="00CA6CC4" w:rsidRDefault="00F6137F" w:rsidP="00F6137F">
      <w:pPr>
        <w:tabs>
          <w:tab w:val="left" w:pos="709"/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3) 11-15;</w:t>
      </w:r>
    </w:p>
    <w:p w:rsidR="00F6137F" w:rsidRPr="00CA6CC4" w:rsidRDefault="00F6137F" w:rsidP="00F6137F">
      <w:pPr>
        <w:tabs>
          <w:tab w:val="left" w:pos="709"/>
          <w:tab w:val="left" w:pos="993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4) 16-20</w:t>
      </w:r>
    </w:p>
    <w:p w:rsidR="00F6137F" w:rsidRPr="00CA6CC4" w:rsidRDefault="00F6137F" w:rsidP="00F6137F">
      <w:pPr>
        <w:tabs>
          <w:tab w:val="left" w:pos="709"/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5) ____________(Ваш вариант)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II) долгосрочное (часов):</w:t>
      </w:r>
    </w:p>
    <w:p w:rsidR="00F6137F" w:rsidRPr="00CA6CC4" w:rsidRDefault="00F6137F" w:rsidP="00F6137F">
      <w:pPr>
        <w:tabs>
          <w:tab w:val="left" w:pos="709"/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1) менее 5;</w:t>
      </w:r>
    </w:p>
    <w:p w:rsidR="00F6137F" w:rsidRPr="00CA6CC4" w:rsidRDefault="00F6137F" w:rsidP="00F6137F">
      <w:pPr>
        <w:tabs>
          <w:tab w:val="left" w:pos="709"/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2) 5-10;</w:t>
      </w:r>
    </w:p>
    <w:p w:rsidR="00F6137F" w:rsidRPr="00CA6CC4" w:rsidRDefault="00F6137F" w:rsidP="00F6137F">
      <w:pPr>
        <w:tabs>
          <w:tab w:val="left" w:pos="709"/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3) 11-15;</w:t>
      </w:r>
    </w:p>
    <w:p w:rsidR="00F6137F" w:rsidRPr="00CA6CC4" w:rsidRDefault="00F6137F" w:rsidP="00F6137F">
      <w:pPr>
        <w:tabs>
          <w:tab w:val="left" w:pos="709"/>
          <w:tab w:val="left" w:pos="993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4) 16-20</w:t>
      </w:r>
    </w:p>
    <w:p w:rsidR="00F6137F" w:rsidRPr="00CA6CC4" w:rsidRDefault="00F6137F" w:rsidP="00F6137F">
      <w:pPr>
        <w:tabs>
          <w:tab w:val="left" w:pos="709"/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5) ____________(Ваш вариант)</w:t>
      </w:r>
    </w:p>
    <w:p w:rsidR="00F6137F" w:rsidRPr="00CA6CC4" w:rsidRDefault="00F6137F" w:rsidP="00F6137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F6137F" w:rsidRPr="00CA6CC4" w:rsidRDefault="00F6137F" w:rsidP="00F613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 xml:space="preserve"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</w:t>
      </w:r>
      <w:r w:rsidRPr="00CA6CC4">
        <w:rPr>
          <w:sz w:val="24"/>
          <w:szCs w:val="24"/>
        </w:rPr>
        <w:lastRenderedPageBreak/>
        <w:t>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I) приобретение оборудования: ______________рублей в год;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II) установка оборудования: ______________рублей в год;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III) обслуживание оборудования: ______________рублей в год;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IV) расходные материалы: ______________рублей в год;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V) найм дополнительного персонала: ______________рублей в год;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V</w:t>
      </w:r>
      <w:r w:rsidRPr="00CA6CC4">
        <w:rPr>
          <w:sz w:val="24"/>
          <w:szCs w:val="24"/>
          <w:lang w:val="en-US"/>
        </w:rPr>
        <w:t>I</w:t>
      </w:r>
      <w:r w:rsidRPr="00CA6CC4">
        <w:rPr>
          <w:sz w:val="24"/>
          <w:szCs w:val="24"/>
        </w:rPr>
        <w:t>) заказ/предоставление услуг: ______________рублей в год;</w:t>
      </w:r>
    </w:p>
    <w:p w:rsidR="00F6137F" w:rsidRPr="00CA6CC4" w:rsidRDefault="00F6137F" w:rsidP="00F6137F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  <w:lang w:val="en-US"/>
        </w:rPr>
        <w:t>VII</w:t>
      </w:r>
      <w:r w:rsidRPr="00CA6CC4">
        <w:rPr>
          <w:sz w:val="24"/>
          <w:szCs w:val="24"/>
        </w:rPr>
        <w:t>) иное ____________________________________: ______________рублей в год;</w:t>
      </w:r>
    </w:p>
    <w:p w:rsidR="00F6137F" w:rsidRPr="00CA6CC4" w:rsidRDefault="00F6137F" w:rsidP="00F6137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I) 1-2;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II) 3-5;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III 3) 6-10;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IV) 11-15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V) ____________(Ваш вариант)</w:t>
      </w:r>
    </w:p>
    <w:p w:rsidR="00F6137F" w:rsidRPr="00CA6CC4" w:rsidRDefault="00F6137F" w:rsidP="00F6137F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CA6CC4">
        <w:rPr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а) 50-100;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б) 101-150;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в) 151-200;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г) 201-250;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д) 251-300;</w:t>
      </w:r>
    </w:p>
    <w:p w:rsidR="00F6137F" w:rsidRPr="00CA6CC4" w:rsidRDefault="00F6137F" w:rsidP="00F6137F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A6CC4">
        <w:rPr>
          <w:sz w:val="24"/>
          <w:szCs w:val="24"/>
        </w:rPr>
        <w:t>е) ____________(Ваш вариант)</w:t>
      </w:r>
    </w:p>
    <w:p w:rsidR="00F6137F" w:rsidRPr="00CA6CC4" w:rsidRDefault="00F6137F" w:rsidP="00F6137F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F6137F" w:rsidRDefault="00F6137F" w:rsidP="00F6137F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F6137F" w:rsidRDefault="00F6137F" w:rsidP="00F6137F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F6137F" w:rsidRDefault="00F6137F" w:rsidP="00F6137F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F6137F" w:rsidRDefault="00F6137F" w:rsidP="00F6137F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F6137F" w:rsidRDefault="00F6137F" w:rsidP="00F6137F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F6137F" w:rsidRDefault="00F6137F" w:rsidP="00F6137F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F6137F" w:rsidRDefault="00F6137F" w:rsidP="00F6137F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F6137F" w:rsidRDefault="00F6137F" w:rsidP="00F6137F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F6137F" w:rsidRDefault="00F6137F">
      <w:pPr>
        <w:ind w:firstLine="567"/>
        <w:jc w:val="both"/>
        <w:rPr>
          <w:b/>
          <w:sz w:val="24"/>
          <w:szCs w:val="24"/>
        </w:rPr>
      </w:pPr>
    </w:p>
    <w:sectPr w:rsidR="00F6137F" w:rsidSect="007A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B78" w:rsidRDefault="006D6B78" w:rsidP="00F6137F">
      <w:r>
        <w:separator/>
      </w:r>
    </w:p>
  </w:endnote>
  <w:endnote w:type="continuationSeparator" w:id="1">
    <w:p w:rsidR="006D6B78" w:rsidRDefault="006D6B78" w:rsidP="00F61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B78" w:rsidRDefault="006D6B78" w:rsidP="00F6137F">
      <w:r>
        <w:separator/>
      </w:r>
    </w:p>
  </w:footnote>
  <w:footnote w:type="continuationSeparator" w:id="1">
    <w:p w:rsidR="006D6B78" w:rsidRDefault="006D6B78" w:rsidP="00F6137F">
      <w:r>
        <w:continuationSeparator/>
      </w:r>
    </w:p>
  </w:footnote>
  <w:footnote w:id="2">
    <w:p w:rsidR="00F6137F" w:rsidRDefault="00F6137F" w:rsidP="00F6137F">
      <w:pPr>
        <w:pStyle w:val="ConsPlusNormal"/>
        <w:ind w:firstLine="540"/>
        <w:jc w:val="both"/>
      </w:pPr>
      <w:r>
        <w:rPr>
          <w:rStyle w:val="a3"/>
        </w:rPr>
        <w:footnoteRef/>
      </w:r>
      <w: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F6137F" w:rsidRDefault="00F6137F" w:rsidP="00F6137F">
      <w:pPr>
        <w:pStyle w:val="ConsPlusNormal"/>
        <w:ind w:firstLine="54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B9B"/>
    <w:multiLevelType w:val="hybridMultilevel"/>
    <w:tmpl w:val="9B0E15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37F"/>
    <w:rsid w:val="00190CFD"/>
    <w:rsid w:val="004159F2"/>
    <w:rsid w:val="004F0B6B"/>
    <w:rsid w:val="00541130"/>
    <w:rsid w:val="005624FF"/>
    <w:rsid w:val="005D4688"/>
    <w:rsid w:val="006D6B78"/>
    <w:rsid w:val="007A0BE5"/>
    <w:rsid w:val="00965110"/>
    <w:rsid w:val="0096622E"/>
    <w:rsid w:val="009E203E"/>
    <w:rsid w:val="00A7780C"/>
    <w:rsid w:val="00C74B77"/>
    <w:rsid w:val="00DE536F"/>
    <w:rsid w:val="00E459A1"/>
    <w:rsid w:val="00E716D3"/>
    <w:rsid w:val="00F6137F"/>
    <w:rsid w:val="00F931FD"/>
    <w:rsid w:val="00FD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7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6137F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a3">
    <w:name w:val="footnote reference"/>
    <w:basedOn w:val="a0"/>
    <w:semiHidden/>
    <w:rsid w:val="00F6137F"/>
    <w:rPr>
      <w:rFonts w:cs="Times New Roman"/>
      <w:vertAlign w:val="superscript"/>
    </w:rPr>
  </w:style>
  <w:style w:type="paragraph" w:customStyle="1" w:styleId="ConsPlusNonformat">
    <w:name w:val="ConsPlusNonformat"/>
    <w:rsid w:val="00F6137F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4688"/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5411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Кирьянов Павел</cp:lastModifiedBy>
  <cp:revision>8</cp:revision>
  <cp:lastPrinted>2021-02-11T09:14:00Z</cp:lastPrinted>
  <dcterms:created xsi:type="dcterms:W3CDTF">2021-02-09T07:19:00Z</dcterms:created>
  <dcterms:modified xsi:type="dcterms:W3CDTF">2021-02-11T09:16:00Z</dcterms:modified>
</cp:coreProperties>
</file>