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CD5" w:rsidRPr="00852CD5" w:rsidRDefault="00852CD5" w:rsidP="00852CD5">
      <w:pPr>
        <w:pStyle w:val="ConsPlusNormal0"/>
        <w:rPr>
          <w:rFonts w:ascii="Arial" w:hAnsi="Arial" w:cs="Arial"/>
          <w:bCs/>
        </w:rPr>
      </w:pPr>
      <w:r w:rsidRPr="00852CD5">
        <w:rPr>
          <w:rFonts w:ascii="Arial" w:hAnsi="Arial" w:cs="Arial"/>
          <w:bCs/>
        </w:rPr>
        <w:t>АДМИНИСТРАЦИЯ БАКЧАРСКОГО РАЙОНА</w:t>
      </w:r>
    </w:p>
    <w:p w:rsidR="00852CD5" w:rsidRPr="00852CD5" w:rsidRDefault="00852CD5" w:rsidP="00852CD5">
      <w:pPr>
        <w:pStyle w:val="ConsPlusNormal0"/>
        <w:rPr>
          <w:rFonts w:ascii="Arial" w:hAnsi="Arial" w:cs="Arial"/>
          <w:bCs/>
        </w:rPr>
      </w:pPr>
      <w:r w:rsidRPr="00852CD5">
        <w:rPr>
          <w:rFonts w:ascii="Arial" w:hAnsi="Arial" w:cs="Arial"/>
          <w:bCs/>
        </w:rPr>
        <w:t>ПОСТАНОВЛЕНИЕ</w:t>
      </w:r>
    </w:p>
    <w:p w:rsidR="00852CD5" w:rsidRPr="00852CD5" w:rsidRDefault="00852CD5" w:rsidP="00852CD5">
      <w:pPr>
        <w:pStyle w:val="ConsPlusNormal0"/>
        <w:rPr>
          <w:rFonts w:ascii="Arial" w:hAnsi="Arial" w:cs="Arial"/>
          <w:bCs/>
        </w:rPr>
      </w:pPr>
      <w:r w:rsidRPr="00852CD5">
        <w:rPr>
          <w:rFonts w:ascii="Arial" w:hAnsi="Arial" w:cs="Arial"/>
          <w:bCs/>
        </w:rPr>
        <w:tab/>
      </w:r>
    </w:p>
    <w:p w:rsidR="00852CD5" w:rsidRPr="00852CD5" w:rsidRDefault="009C04C2" w:rsidP="00852CD5">
      <w:pPr>
        <w:pStyle w:val="ConsPlusNormal0"/>
        <w:rPr>
          <w:rFonts w:ascii="Arial" w:hAnsi="Arial" w:cs="Arial"/>
          <w:bCs/>
        </w:rPr>
      </w:pPr>
      <w:r>
        <w:rPr>
          <w:rFonts w:ascii="Arial" w:hAnsi="Arial" w:cs="Arial"/>
          <w:bCs/>
        </w:rPr>
        <w:t>30</w:t>
      </w:r>
      <w:r w:rsidR="00852CD5" w:rsidRPr="00852CD5">
        <w:rPr>
          <w:rFonts w:ascii="Arial" w:hAnsi="Arial" w:cs="Arial"/>
          <w:bCs/>
        </w:rPr>
        <w:t>.10.2020</w:t>
      </w:r>
    </w:p>
    <w:p w:rsidR="00852CD5" w:rsidRPr="00852CD5" w:rsidRDefault="00852CD5" w:rsidP="00852CD5">
      <w:pPr>
        <w:pStyle w:val="ConsPlusNormal0"/>
        <w:rPr>
          <w:rFonts w:ascii="Arial" w:hAnsi="Arial" w:cs="Arial"/>
          <w:bCs/>
        </w:rPr>
      </w:pPr>
      <w:r w:rsidRPr="00852CD5">
        <w:rPr>
          <w:rFonts w:ascii="Arial" w:hAnsi="Arial" w:cs="Arial"/>
          <w:bCs/>
        </w:rPr>
        <w:tab/>
      </w:r>
      <w:r w:rsidRPr="00852CD5">
        <w:rPr>
          <w:rFonts w:ascii="Arial" w:hAnsi="Arial" w:cs="Arial"/>
          <w:bCs/>
        </w:rPr>
        <w:tab/>
      </w:r>
    </w:p>
    <w:p w:rsidR="00852CD5" w:rsidRPr="00852CD5" w:rsidRDefault="00852CD5" w:rsidP="00852CD5">
      <w:pPr>
        <w:pStyle w:val="ConsPlusNormal0"/>
        <w:rPr>
          <w:rFonts w:ascii="Arial" w:hAnsi="Arial" w:cs="Arial"/>
          <w:bCs/>
        </w:rPr>
      </w:pPr>
      <w:r w:rsidRPr="00852CD5">
        <w:rPr>
          <w:rFonts w:ascii="Arial" w:hAnsi="Arial" w:cs="Arial"/>
          <w:bCs/>
        </w:rPr>
        <w:t>№ 595</w:t>
      </w:r>
      <w:r w:rsidRPr="00852CD5">
        <w:rPr>
          <w:rFonts w:ascii="Arial" w:hAnsi="Arial" w:cs="Arial"/>
          <w:bCs/>
        </w:rPr>
        <w:tab/>
      </w:r>
    </w:p>
    <w:p w:rsidR="00852CD5" w:rsidRPr="00852CD5" w:rsidRDefault="00852CD5" w:rsidP="00852CD5">
      <w:pPr>
        <w:pStyle w:val="ConsPlusNormal0"/>
        <w:rPr>
          <w:rFonts w:ascii="Arial" w:hAnsi="Arial" w:cs="Arial"/>
          <w:bCs/>
        </w:rPr>
      </w:pPr>
    </w:p>
    <w:p w:rsidR="00852CD5" w:rsidRPr="00852CD5" w:rsidRDefault="00852CD5" w:rsidP="00852CD5">
      <w:pPr>
        <w:pStyle w:val="ConsPlusNormal0"/>
        <w:ind w:firstLine="708"/>
        <w:jc w:val="both"/>
        <w:rPr>
          <w:rFonts w:ascii="Arial" w:hAnsi="Arial" w:cs="Arial"/>
          <w:bCs/>
        </w:rPr>
      </w:pPr>
      <w:r w:rsidRPr="00852CD5">
        <w:rPr>
          <w:rFonts w:ascii="Arial" w:hAnsi="Arial" w:cs="Arial"/>
          <w:bCs/>
        </w:rPr>
        <w:t xml:space="preserve">Об утверждении муниципальной программы «Управление муниципальным имуществом и земельными ресурсами Бакчарского района на 2021-2026 гг.» (в ред. от 21.05.2021 № 269, от 27.08.2021 № 486, от 04.10.2021 № 557, </w:t>
      </w:r>
      <w:proofErr w:type="gramStart"/>
      <w:r w:rsidRPr="00852CD5">
        <w:rPr>
          <w:rFonts w:ascii="Arial" w:hAnsi="Arial" w:cs="Arial"/>
          <w:bCs/>
        </w:rPr>
        <w:t>от</w:t>
      </w:r>
      <w:proofErr w:type="gramEnd"/>
      <w:r w:rsidRPr="00852CD5">
        <w:rPr>
          <w:rFonts w:ascii="Arial" w:hAnsi="Arial" w:cs="Arial"/>
          <w:bCs/>
        </w:rPr>
        <w:t xml:space="preserve"> 29.10.2021 № 628, от 30.12.2021 № 798; от 24.03.2022 № 212, от 14.04.2022 № 271; от 24.06.2022 № 402, от 30.12.2022 № 929</w:t>
      </w:r>
      <w:r>
        <w:rPr>
          <w:rFonts w:ascii="Arial" w:hAnsi="Arial" w:cs="Arial"/>
          <w:bCs/>
        </w:rPr>
        <w:t>; от 13.03.2023 № 189</w:t>
      </w:r>
      <w:r w:rsidR="009C04C2">
        <w:rPr>
          <w:rFonts w:ascii="Arial" w:hAnsi="Arial" w:cs="Arial"/>
          <w:bCs/>
        </w:rPr>
        <w:t>; от 28.12.2023 № 828</w:t>
      </w:r>
      <w:r w:rsidR="00102EAE">
        <w:rPr>
          <w:rFonts w:ascii="Arial" w:hAnsi="Arial" w:cs="Arial"/>
          <w:bCs/>
        </w:rPr>
        <w:t>; от 28.12.2024 № 841</w:t>
      </w:r>
      <w:r w:rsidRPr="00852CD5">
        <w:rPr>
          <w:rFonts w:ascii="Arial" w:hAnsi="Arial" w:cs="Arial"/>
          <w:bCs/>
        </w:rPr>
        <w:t>)</w:t>
      </w:r>
      <w:r w:rsidRPr="00852CD5">
        <w:rPr>
          <w:rFonts w:ascii="Arial" w:hAnsi="Arial" w:cs="Arial"/>
          <w:bCs/>
        </w:rPr>
        <w:tab/>
      </w:r>
    </w:p>
    <w:p w:rsidR="00852CD5" w:rsidRPr="00852CD5" w:rsidRDefault="00852CD5" w:rsidP="00852CD5">
      <w:pPr>
        <w:pStyle w:val="ConsPlusNormal0"/>
        <w:jc w:val="both"/>
        <w:rPr>
          <w:rFonts w:ascii="Arial" w:hAnsi="Arial" w:cs="Arial"/>
          <w:bCs/>
        </w:rPr>
      </w:pPr>
    </w:p>
    <w:p w:rsidR="00852CD5" w:rsidRPr="00852CD5" w:rsidRDefault="00852CD5" w:rsidP="00852CD5">
      <w:pPr>
        <w:pStyle w:val="ConsPlusNormal0"/>
        <w:ind w:firstLine="708"/>
        <w:jc w:val="both"/>
        <w:rPr>
          <w:rFonts w:ascii="Arial" w:hAnsi="Arial" w:cs="Arial"/>
          <w:bCs/>
        </w:rPr>
      </w:pPr>
      <w:r w:rsidRPr="00852CD5">
        <w:rPr>
          <w:rFonts w:ascii="Arial" w:hAnsi="Arial" w:cs="Arial"/>
          <w:bCs/>
        </w:rPr>
        <w:t>В соответствии со статьёй 179 Бюджетного кодекса Российской Федерации, постановлением Администрации Бакчарского района от 22.12.2015 № 758 «Об утверждении Порядка принятия решений о разработке муниципальных программ муниципального образования «Бакчарский район», их формирования, реализации и мониторинга»</w:t>
      </w:r>
    </w:p>
    <w:p w:rsidR="00852CD5" w:rsidRPr="00852CD5" w:rsidRDefault="00852CD5" w:rsidP="00852CD5">
      <w:pPr>
        <w:pStyle w:val="ConsPlusNormal0"/>
        <w:jc w:val="both"/>
        <w:rPr>
          <w:rFonts w:ascii="Arial" w:hAnsi="Arial" w:cs="Arial"/>
          <w:bCs/>
        </w:rPr>
      </w:pPr>
    </w:p>
    <w:p w:rsidR="00852CD5" w:rsidRPr="00852CD5" w:rsidRDefault="00852CD5" w:rsidP="00852CD5">
      <w:pPr>
        <w:pStyle w:val="ConsPlusNormal0"/>
        <w:ind w:firstLine="708"/>
        <w:jc w:val="both"/>
        <w:rPr>
          <w:rFonts w:ascii="Arial" w:hAnsi="Arial" w:cs="Arial"/>
          <w:bCs/>
        </w:rPr>
      </w:pPr>
      <w:r w:rsidRPr="00852CD5">
        <w:rPr>
          <w:rFonts w:ascii="Arial" w:hAnsi="Arial" w:cs="Arial"/>
          <w:bCs/>
        </w:rPr>
        <w:t>ПОСТАНОВЛЯЮ:</w:t>
      </w:r>
    </w:p>
    <w:p w:rsidR="00852CD5" w:rsidRPr="00852CD5" w:rsidRDefault="00852CD5" w:rsidP="00852CD5">
      <w:pPr>
        <w:pStyle w:val="ConsPlusNormal0"/>
        <w:ind w:firstLine="708"/>
        <w:jc w:val="both"/>
        <w:rPr>
          <w:rFonts w:ascii="Arial" w:hAnsi="Arial" w:cs="Arial"/>
          <w:bCs/>
        </w:rPr>
      </w:pPr>
      <w:r w:rsidRPr="00852CD5">
        <w:rPr>
          <w:rFonts w:ascii="Arial" w:hAnsi="Arial" w:cs="Arial"/>
          <w:bCs/>
        </w:rPr>
        <w:t>1. Утвердить муниципальную программу «Управление муниципальным имуществом и земельными ресурсами Бакчарского района на 2021-2026 гг.».</w:t>
      </w:r>
    </w:p>
    <w:p w:rsidR="00852CD5" w:rsidRPr="00852CD5" w:rsidRDefault="00852CD5" w:rsidP="00852CD5">
      <w:pPr>
        <w:pStyle w:val="ConsPlusNormal0"/>
        <w:ind w:firstLine="708"/>
        <w:jc w:val="both"/>
        <w:rPr>
          <w:rFonts w:ascii="Arial" w:hAnsi="Arial" w:cs="Arial"/>
          <w:bCs/>
        </w:rPr>
      </w:pPr>
      <w:r w:rsidRPr="00852CD5">
        <w:rPr>
          <w:rFonts w:ascii="Arial" w:hAnsi="Arial" w:cs="Arial"/>
          <w:bCs/>
        </w:rPr>
        <w:t>2. Отделу имущественных отношений Администрации Бакчарского района опубликовать настоящее постановление в порядке предусмотренным Уставом муниципального образования «Бакчарский район».</w:t>
      </w:r>
    </w:p>
    <w:p w:rsidR="00852CD5" w:rsidRPr="00852CD5" w:rsidRDefault="00852CD5" w:rsidP="00852CD5">
      <w:pPr>
        <w:pStyle w:val="ConsPlusNormal0"/>
        <w:ind w:firstLine="708"/>
        <w:jc w:val="both"/>
        <w:rPr>
          <w:rFonts w:ascii="Arial" w:hAnsi="Arial" w:cs="Arial"/>
          <w:bCs/>
        </w:rPr>
      </w:pPr>
      <w:r w:rsidRPr="00852CD5">
        <w:rPr>
          <w:rFonts w:ascii="Arial" w:hAnsi="Arial" w:cs="Arial"/>
          <w:bCs/>
        </w:rPr>
        <w:t>3. Постановление вступает в силу с 1 января 2021 года.</w:t>
      </w:r>
    </w:p>
    <w:p w:rsidR="00852CD5" w:rsidRDefault="00852CD5" w:rsidP="00852CD5">
      <w:pPr>
        <w:pStyle w:val="ConsPlusNormal0"/>
        <w:ind w:firstLine="708"/>
        <w:jc w:val="both"/>
        <w:rPr>
          <w:rFonts w:ascii="Arial" w:hAnsi="Arial" w:cs="Arial"/>
          <w:bCs/>
        </w:rPr>
      </w:pPr>
      <w:r w:rsidRPr="00852CD5">
        <w:rPr>
          <w:rFonts w:ascii="Arial" w:hAnsi="Arial" w:cs="Arial"/>
          <w:bCs/>
        </w:rPr>
        <w:t xml:space="preserve">4. </w:t>
      </w:r>
      <w:proofErr w:type="gramStart"/>
      <w:r w:rsidRPr="00852CD5">
        <w:rPr>
          <w:rFonts w:ascii="Arial" w:hAnsi="Arial" w:cs="Arial"/>
          <w:bCs/>
        </w:rPr>
        <w:t>Контроль за</w:t>
      </w:r>
      <w:proofErr w:type="gramEnd"/>
      <w:r w:rsidRPr="00852CD5">
        <w:rPr>
          <w:rFonts w:ascii="Arial" w:hAnsi="Arial" w:cs="Arial"/>
          <w:bCs/>
        </w:rPr>
        <w:t xml:space="preserve"> исполнением  настоящего  постановления  возложить отдел имущественных отношений Администрации Бакчарского района (Г.М. Липатов).</w:t>
      </w:r>
    </w:p>
    <w:p w:rsidR="002A5C74" w:rsidRPr="00852CD5" w:rsidRDefault="002A5C74" w:rsidP="00852CD5">
      <w:pPr>
        <w:pStyle w:val="ConsPlusNormal0"/>
        <w:ind w:firstLine="708"/>
        <w:jc w:val="both"/>
        <w:rPr>
          <w:rFonts w:ascii="Arial" w:hAnsi="Arial" w:cs="Arial"/>
          <w:bCs/>
        </w:rPr>
      </w:pPr>
      <w:bookmarkStart w:id="0" w:name="_GoBack"/>
      <w:bookmarkEnd w:id="0"/>
    </w:p>
    <w:p w:rsidR="004159C4" w:rsidRPr="00852CD5" w:rsidRDefault="004159C4" w:rsidP="004159C4">
      <w:pPr>
        <w:pStyle w:val="ConsPlusTitle"/>
        <w:jc w:val="both"/>
        <w:rPr>
          <w:rFonts w:ascii="Arial" w:hAnsi="Arial" w:cs="Arial"/>
          <w:b w:val="0"/>
        </w:rPr>
      </w:pPr>
    </w:p>
    <w:p w:rsidR="004D519A" w:rsidRPr="00852CD5" w:rsidRDefault="00A72CF1" w:rsidP="004D519A">
      <w:pPr>
        <w:pStyle w:val="ConsPlusTitle"/>
        <w:jc w:val="both"/>
        <w:rPr>
          <w:rFonts w:ascii="Arial" w:hAnsi="Arial" w:cs="Arial"/>
          <w:b w:val="0"/>
        </w:rPr>
      </w:pPr>
      <w:r w:rsidRPr="00852CD5">
        <w:rPr>
          <w:rFonts w:ascii="Arial" w:hAnsi="Arial" w:cs="Arial"/>
          <w:b w:val="0"/>
        </w:rPr>
        <w:t xml:space="preserve">              </w:t>
      </w:r>
      <w:r w:rsidR="00AC5A4B" w:rsidRPr="00852CD5">
        <w:rPr>
          <w:rFonts w:ascii="Arial" w:hAnsi="Arial" w:cs="Arial"/>
          <w:b w:val="0"/>
        </w:rPr>
        <w:t xml:space="preserve">    Глава</w:t>
      </w:r>
      <w:r w:rsidRPr="00852CD5">
        <w:rPr>
          <w:rFonts w:ascii="Arial" w:hAnsi="Arial" w:cs="Arial"/>
          <w:b w:val="0"/>
        </w:rPr>
        <w:t xml:space="preserve"> района                                               </w:t>
      </w:r>
      <w:r w:rsidR="00304AE7" w:rsidRPr="00852CD5">
        <w:rPr>
          <w:rFonts w:ascii="Arial" w:hAnsi="Arial" w:cs="Arial"/>
          <w:b w:val="0"/>
        </w:rPr>
        <w:t xml:space="preserve">                          </w:t>
      </w:r>
      <w:r w:rsidR="00AC5A4B" w:rsidRPr="00852CD5">
        <w:rPr>
          <w:rFonts w:ascii="Arial" w:hAnsi="Arial" w:cs="Arial"/>
          <w:b w:val="0"/>
        </w:rPr>
        <w:t>С.П. Ревера</w:t>
      </w:r>
    </w:p>
    <w:p w:rsidR="00FB7265" w:rsidRPr="00852CD5" w:rsidRDefault="00FB7265" w:rsidP="004D519A">
      <w:pPr>
        <w:pStyle w:val="ConsPlusTitle"/>
        <w:jc w:val="both"/>
        <w:rPr>
          <w:rFonts w:ascii="Arial" w:hAnsi="Arial" w:cs="Arial"/>
          <w:b w:val="0"/>
        </w:rPr>
      </w:pPr>
    </w:p>
    <w:p w:rsidR="00FB7265" w:rsidRPr="005A0C6C" w:rsidRDefault="00FB7265" w:rsidP="004D519A">
      <w:pPr>
        <w:pStyle w:val="ConsPlusTitle"/>
        <w:jc w:val="both"/>
        <w:rPr>
          <w:rFonts w:ascii="Arial" w:hAnsi="Arial" w:cs="Arial"/>
          <w:b w:val="0"/>
        </w:rPr>
      </w:pPr>
    </w:p>
    <w:p w:rsidR="00FB7265" w:rsidRPr="005A0C6C" w:rsidRDefault="00FB7265" w:rsidP="004D519A">
      <w:pPr>
        <w:pStyle w:val="ConsPlusTitle"/>
        <w:jc w:val="both"/>
        <w:rPr>
          <w:rFonts w:ascii="Arial" w:hAnsi="Arial" w:cs="Arial"/>
          <w:b w:val="0"/>
        </w:rPr>
      </w:pPr>
    </w:p>
    <w:p w:rsidR="00FB7265" w:rsidRPr="005A0C6C" w:rsidRDefault="00FB7265" w:rsidP="004D519A">
      <w:pPr>
        <w:pStyle w:val="ConsPlusTitle"/>
        <w:jc w:val="both"/>
        <w:rPr>
          <w:rFonts w:ascii="Arial" w:hAnsi="Arial" w:cs="Arial"/>
          <w:b w:val="0"/>
        </w:rPr>
      </w:pPr>
    </w:p>
    <w:p w:rsidR="00FB7265" w:rsidRPr="005A0C6C" w:rsidRDefault="00FB7265" w:rsidP="004D519A">
      <w:pPr>
        <w:pStyle w:val="ConsPlusTitle"/>
        <w:jc w:val="both"/>
        <w:rPr>
          <w:rFonts w:ascii="Arial" w:hAnsi="Arial" w:cs="Arial"/>
          <w:b w:val="0"/>
        </w:rPr>
      </w:pPr>
    </w:p>
    <w:p w:rsidR="00FB7265" w:rsidRPr="005A0C6C" w:rsidRDefault="00FB7265" w:rsidP="004D519A">
      <w:pPr>
        <w:pStyle w:val="ConsPlusTitle"/>
        <w:jc w:val="both"/>
        <w:rPr>
          <w:rFonts w:ascii="Arial" w:hAnsi="Arial" w:cs="Arial"/>
          <w:b w:val="0"/>
        </w:rPr>
      </w:pPr>
    </w:p>
    <w:p w:rsidR="00FB7265" w:rsidRPr="005A0C6C" w:rsidRDefault="00FB7265" w:rsidP="004D519A">
      <w:pPr>
        <w:pStyle w:val="ConsPlusTitle"/>
        <w:jc w:val="both"/>
        <w:rPr>
          <w:rFonts w:ascii="Arial" w:hAnsi="Arial" w:cs="Arial"/>
          <w:b w:val="0"/>
        </w:rPr>
      </w:pPr>
    </w:p>
    <w:p w:rsidR="00FB7265" w:rsidRPr="005A0C6C" w:rsidRDefault="00FB7265" w:rsidP="004D519A">
      <w:pPr>
        <w:pStyle w:val="ConsPlusTitle"/>
        <w:jc w:val="both"/>
        <w:rPr>
          <w:rFonts w:ascii="Arial" w:hAnsi="Arial" w:cs="Arial"/>
          <w:b w:val="0"/>
        </w:rPr>
      </w:pPr>
    </w:p>
    <w:p w:rsidR="00FB7265" w:rsidRPr="005A0C6C" w:rsidRDefault="00FB7265" w:rsidP="004D519A">
      <w:pPr>
        <w:pStyle w:val="ConsPlusTitle"/>
        <w:jc w:val="both"/>
        <w:rPr>
          <w:rFonts w:ascii="Arial" w:hAnsi="Arial" w:cs="Arial"/>
          <w:b w:val="0"/>
        </w:rPr>
      </w:pPr>
    </w:p>
    <w:p w:rsidR="00FB7265" w:rsidRPr="005A0C6C" w:rsidRDefault="00FB7265" w:rsidP="004D519A">
      <w:pPr>
        <w:pStyle w:val="ConsPlusTitle"/>
        <w:jc w:val="both"/>
        <w:rPr>
          <w:rFonts w:ascii="Arial" w:hAnsi="Arial" w:cs="Arial"/>
          <w:b w:val="0"/>
        </w:rPr>
      </w:pPr>
    </w:p>
    <w:p w:rsidR="00FB7265" w:rsidRPr="005A0C6C" w:rsidRDefault="00FB7265" w:rsidP="004D519A">
      <w:pPr>
        <w:pStyle w:val="ConsPlusTitle"/>
        <w:jc w:val="both"/>
        <w:rPr>
          <w:rFonts w:ascii="Arial" w:hAnsi="Arial" w:cs="Arial"/>
          <w:b w:val="0"/>
        </w:rPr>
      </w:pPr>
    </w:p>
    <w:p w:rsidR="00FB7265" w:rsidRPr="005A0C6C" w:rsidRDefault="00FB7265" w:rsidP="004D519A">
      <w:pPr>
        <w:pStyle w:val="ConsPlusTitle"/>
        <w:jc w:val="both"/>
        <w:rPr>
          <w:rFonts w:ascii="Arial" w:hAnsi="Arial" w:cs="Arial"/>
          <w:b w:val="0"/>
        </w:rPr>
      </w:pPr>
    </w:p>
    <w:p w:rsidR="00FB7265" w:rsidRPr="005A0C6C" w:rsidRDefault="00FB7265" w:rsidP="004D519A">
      <w:pPr>
        <w:pStyle w:val="ConsPlusTitle"/>
        <w:jc w:val="both"/>
        <w:rPr>
          <w:rFonts w:ascii="Arial" w:hAnsi="Arial" w:cs="Arial"/>
          <w:b w:val="0"/>
        </w:rPr>
      </w:pPr>
    </w:p>
    <w:p w:rsidR="00FB7265" w:rsidRPr="005A0C6C" w:rsidRDefault="00FB7265" w:rsidP="004D519A">
      <w:pPr>
        <w:pStyle w:val="ConsPlusTitle"/>
        <w:jc w:val="both"/>
        <w:rPr>
          <w:rFonts w:ascii="Arial" w:hAnsi="Arial" w:cs="Arial"/>
          <w:b w:val="0"/>
        </w:rPr>
      </w:pPr>
    </w:p>
    <w:p w:rsidR="00FB7265" w:rsidRPr="005A0C6C" w:rsidRDefault="00FB7265" w:rsidP="004D519A">
      <w:pPr>
        <w:pStyle w:val="ConsPlusTitle"/>
        <w:jc w:val="both"/>
        <w:rPr>
          <w:rFonts w:ascii="Arial" w:hAnsi="Arial" w:cs="Arial"/>
          <w:b w:val="0"/>
        </w:rPr>
      </w:pPr>
    </w:p>
    <w:p w:rsidR="00FB7265" w:rsidRPr="005A0C6C" w:rsidRDefault="00FB7265" w:rsidP="004D519A">
      <w:pPr>
        <w:pStyle w:val="ConsPlusTitle"/>
        <w:jc w:val="both"/>
        <w:rPr>
          <w:rFonts w:ascii="Arial" w:hAnsi="Arial" w:cs="Arial"/>
          <w:b w:val="0"/>
        </w:rPr>
      </w:pPr>
    </w:p>
    <w:p w:rsidR="00FB7265" w:rsidRPr="005A0C6C" w:rsidRDefault="00FB7265" w:rsidP="004D519A">
      <w:pPr>
        <w:pStyle w:val="ConsPlusTitle"/>
        <w:jc w:val="both"/>
        <w:rPr>
          <w:rFonts w:ascii="Arial" w:hAnsi="Arial" w:cs="Arial"/>
          <w:b w:val="0"/>
        </w:rPr>
      </w:pPr>
    </w:p>
    <w:p w:rsidR="00FB7265" w:rsidRPr="005A0C6C" w:rsidRDefault="00FB7265" w:rsidP="004D519A">
      <w:pPr>
        <w:pStyle w:val="ConsPlusTitle"/>
        <w:jc w:val="both"/>
        <w:rPr>
          <w:rFonts w:ascii="Arial" w:hAnsi="Arial" w:cs="Arial"/>
          <w:b w:val="0"/>
        </w:rPr>
      </w:pPr>
    </w:p>
    <w:p w:rsidR="00FB7265" w:rsidRPr="005A0C6C" w:rsidRDefault="00FB7265" w:rsidP="004D519A">
      <w:pPr>
        <w:pStyle w:val="ConsPlusTitle"/>
        <w:jc w:val="both"/>
        <w:rPr>
          <w:rFonts w:ascii="Arial" w:hAnsi="Arial" w:cs="Arial"/>
          <w:b w:val="0"/>
        </w:rPr>
      </w:pPr>
    </w:p>
    <w:p w:rsidR="00FB7265" w:rsidRPr="005A0C6C" w:rsidRDefault="00FB7265" w:rsidP="004D519A">
      <w:pPr>
        <w:pStyle w:val="ConsPlusTitle"/>
        <w:jc w:val="both"/>
        <w:rPr>
          <w:rFonts w:ascii="Arial" w:hAnsi="Arial" w:cs="Arial"/>
          <w:b w:val="0"/>
        </w:rPr>
        <w:sectPr w:rsidR="00FB7265" w:rsidRPr="005A0C6C" w:rsidSect="004D519A">
          <w:pgSz w:w="11906" w:h="16838"/>
          <w:pgMar w:top="1134" w:right="851" w:bottom="1134" w:left="992" w:header="567" w:footer="527" w:gutter="0"/>
          <w:cols w:space="708"/>
          <w:noEndnote/>
          <w:docGrid w:linePitch="326"/>
        </w:sectPr>
      </w:pPr>
    </w:p>
    <w:p w:rsidR="00FB7265" w:rsidRPr="005A0C6C" w:rsidRDefault="00FB7265" w:rsidP="00FB7265">
      <w:pPr>
        <w:pStyle w:val="ConsPlusNormal0"/>
        <w:jc w:val="right"/>
        <w:rPr>
          <w:rFonts w:ascii="Arial" w:hAnsi="Arial" w:cs="Arial"/>
          <w:bCs/>
        </w:rPr>
      </w:pPr>
      <w:r w:rsidRPr="005A0C6C">
        <w:rPr>
          <w:rFonts w:ascii="Arial" w:hAnsi="Arial" w:cs="Arial"/>
          <w:bCs/>
        </w:rPr>
        <w:lastRenderedPageBreak/>
        <w:t>Приложение</w:t>
      </w:r>
    </w:p>
    <w:p w:rsidR="00FB7265" w:rsidRPr="005A0C6C" w:rsidRDefault="00FB7265" w:rsidP="00FB7265">
      <w:pPr>
        <w:pStyle w:val="ConsPlusNormal0"/>
        <w:jc w:val="right"/>
        <w:rPr>
          <w:rFonts w:ascii="Arial" w:hAnsi="Arial" w:cs="Arial"/>
        </w:rPr>
      </w:pPr>
      <w:r w:rsidRPr="005A0C6C">
        <w:rPr>
          <w:rFonts w:ascii="Arial" w:hAnsi="Arial" w:cs="Arial"/>
          <w:bCs/>
        </w:rPr>
        <w:t>к Постановлению Администрации Бакчарского района от 13.03.2023г. № 189</w:t>
      </w:r>
    </w:p>
    <w:p w:rsidR="00FB7265" w:rsidRPr="005A0C6C" w:rsidRDefault="00FB7265" w:rsidP="00FB7265">
      <w:pPr>
        <w:pStyle w:val="ConsPlusNormal0"/>
        <w:rPr>
          <w:rFonts w:ascii="Arial" w:hAnsi="Arial" w:cs="Arial"/>
        </w:rPr>
      </w:pPr>
    </w:p>
    <w:p w:rsidR="00FB7265" w:rsidRPr="005A0C6C" w:rsidRDefault="00FB7265" w:rsidP="00FB7265">
      <w:pPr>
        <w:pStyle w:val="ConsPlusNormal0"/>
        <w:jc w:val="center"/>
        <w:rPr>
          <w:rFonts w:ascii="Arial" w:hAnsi="Arial" w:cs="Arial"/>
        </w:rPr>
      </w:pPr>
      <w:r w:rsidRPr="005A0C6C">
        <w:rPr>
          <w:rFonts w:ascii="Arial" w:hAnsi="Arial" w:cs="Arial"/>
        </w:rPr>
        <w:t>Паспорт муниципальной программы</w:t>
      </w:r>
    </w:p>
    <w:p w:rsidR="00FB7265" w:rsidRPr="005A0C6C" w:rsidRDefault="00FB7265" w:rsidP="00FB7265">
      <w:pPr>
        <w:pStyle w:val="afb"/>
        <w:ind w:left="0"/>
        <w:rPr>
          <w:rFonts w:ascii="Arial" w:hAnsi="Arial" w:cs="Arial"/>
          <w:sz w:val="24"/>
          <w:szCs w:val="24"/>
        </w:rPr>
      </w:pPr>
    </w:p>
    <w:tbl>
      <w:tblPr>
        <w:tblW w:w="15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5"/>
        <w:gridCol w:w="1069"/>
        <w:gridCol w:w="384"/>
        <w:gridCol w:w="750"/>
        <w:gridCol w:w="736"/>
        <w:gridCol w:w="263"/>
        <w:gridCol w:w="144"/>
        <w:gridCol w:w="990"/>
        <w:gridCol w:w="513"/>
        <w:gridCol w:w="6"/>
        <w:gridCol w:w="22"/>
        <w:gridCol w:w="588"/>
        <w:gridCol w:w="943"/>
        <w:gridCol w:w="6"/>
        <w:gridCol w:w="45"/>
        <w:gridCol w:w="994"/>
        <w:gridCol w:w="486"/>
        <w:gridCol w:w="29"/>
        <w:gridCol w:w="6"/>
        <w:gridCol w:w="471"/>
        <w:gridCol w:w="1025"/>
        <w:gridCol w:w="57"/>
        <w:gridCol w:w="6"/>
        <w:gridCol w:w="1411"/>
        <w:gridCol w:w="6"/>
        <w:gridCol w:w="51"/>
        <w:gridCol w:w="1503"/>
        <w:gridCol w:w="6"/>
        <w:gridCol w:w="22"/>
        <w:gridCol w:w="1521"/>
        <w:gridCol w:w="10"/>
        <w:gridCol w:w="6"/>
        <w:gridCol w:w="10"/>
      </w:tblGrid>
      <w:tr w:rsidR="00FB7265" w:rsidRPr="005A0C6C" w:rsidTr="00E23CCB">
        <w:trPr>
          <w:gridAfter w:val="3"/>
          <w:wAfter w:w="26" w:type="dxa"/>
          <w:trHeight w:val="20"/>
        </w:trPr>
        <w:tc>
          <w:tcPr>
            <w:tcW w:w="2518" w:type="dxa"/>
            <w:gridSpan w:val="3"/>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t>Наименование муниципальной программы</w:t>
            </w:r>
          </w:p>
        </w:tc>
        <w:tc>
          <w:tcPr>
            <w:tcW w:w="12600" w:type="dxa"/>
            <w:gridSpan w:val="27"/>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t>«Управление муниципальным имуществом и земельными ресурсами Бакчарского района на 2021-2026 гг.»</w:t>
            </w:r>
          </w:p>
        </w:tc>
      </w:tr>
      <w:tr w:rsidR="00FB7265" w:rsidRPr="005A0C6C" w:rsidTr="00E23CCB">
        <w:trPr>
          <w:gridAfter w:val="3"/>
          <w:wAfter w:w="26" w:type="dxa"/>
          <w:trHeight w:val="20"/>
        </w:trPr>
        <w:tc>
          <w:tcPr>
            <w:tcW w:w="2518" w:type="dxa"/>
            <w:gridSpan w:val="3"/>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t>Ответственный исполнитель муниципальной программы</w:t>
            </w:r>
          </w:p>
        </w:tc>
        <w:tc>
          <w:tcPr>
            <w:tcW w:w="12600" w:type="dxa"/>
            <w:gridSpan w:val="27"/>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t>Отдел жизнеобеспечения и имущественных отношений Администрации Бакчарского района Томской области</w:t>
            </w:r>
          </w:p>
        </w:tc>
      </w:tr>
      <w:tr w:rsidR="00FB7265" w:rsidRPr="005A0C6C" w:rsidTr="00E23CCB">
        <w:trPr>
          <w:gridAfter w:val="3"/>
          <w:wAfter w:w="26" w:type="dxa"/>
          <w:trHeight w:val="20"/>
        </w:trPr>
        <w:tc>
          <w:tcPr>
            <w:tcW w:w="2518" w:type="dxa"/>
            <w:gridSpan w:val="3"/>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t>Участники муниципальной программы</w:t>
            </w:r>
          </w:p>
        </w:tc>
        <w:tc>
          <w:tcPr>
            <w:tcW w:w="12600" w:type="dxa"/>
            <w:gridSpan w:val="27"/>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t>Отдел жизнеобеспечения и имущественных отношений Администрации Бакчарского района Томской области</w:t>
            </w:r>
          </w:p>
        </w:tc>
      </w:tr>
      <w:tr w:rsidR="00FB7265" w:rsidRPr="005A0C6C" w:rsidTr="00E23CCB">
        <w:trPr>
          <w:gridAfter w:val="3"/>
          <w:wAfter w:w="26" w:type="dxa"/>
          <w:trHeight w:val="20"/>
        </w:trPr>
        <w:tc>
          <w:tcPr>
            <w:tcW w:w="2518" w:type="dxa"/>
            <w:gridSpan w:val="3"/>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t xml:space="preserve">Цель социально-экономического развития МО «Бакчарский район», на </w:t>
            </w:r>
            <w:proofErr w:type="gramStart"/>
            <w:r w:rsidRPr="005A0C6C">
              <w:rPr>
                <w:rFonts w:ascii="Arial" w:hAnsi="Arial" w:cs="Arial"/>
                <w:sz w:val="24"/>
                <w:szCs w:val="24"/>
              </w:rPr>
              <w:t>реализацию</w:t>
            </w:r>
            <w:proofErr w:type="gramEnd"/>
            <w:r w:rsidRPr="005A0C6C">
              <w:rPr>
                <w:rFonts w:ascii="Arial" w:hAnsi="Arial" w:cs="Arial"/>
                <w:sz w:val="24"/>
                <w:szCs w:val="24"/>
              </w:rPr>
              <w:t xml:space="preserve"> которой направлена муниципальная программа</w:t>
            </w:r>
          </w:p>
        </w:tc>
        <w:tc>
          <w:tcPr>
            <w:tcW w:w="12600" w:type="dxa"/>
            <w:gridSpan w:val="27"/>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t>Цель № 3. Эффективное управление муниципальным образованием</w:t>
            </w:r>
          </w:p>
        </w:tc>
      </w:tr>
      <w:tr w:rsidR="00FB7265" w:rsidRPr="005A0C6C" w:rsidTr="00E23CCB">
        <w:trPr>
          <w:gridAfter w:val="3"/>
          <w:wAfter w:w="26" w:type="dxa"/>
          <w:trHeight w:val="397"/>
        </w:trPr>
        <w:tc>
          <w:tcPr>
            <w:tcW w:w="2518" w:type="dxa"/>
            <w:gridSpan w:val="3"/>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t>Цель муниципальной программы</w:t>
            </w:r>
          </w:p>
        </w:tc>
        <w:tc>
          <w:tcPr>
            <w:tcW w:w="12600" w:type="dxa"/>
            <w:gridSpan w:val="27"/>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t>Увеличение доходов местного бюджета от использования муниципального имущества на основе эффективного управления муниципальной собственность муниципального образования «Бакчарский район»</w:t>
            </w:r>
          </w:p>
        </w:tc>
      </w:tr>
      <w:tr w:rsidR="00FB7265" w:rsidRPr="005A0C6C" w:rsidTr="00E23CCB">
        <w:trPr>
          <w:trHeight w:val="3000"/>
        </w:trPr>
        <w:tc>
          <w:tcPr>
            <w:tcW w:w="2518" w:type="dxa"/>
            <w:gridSpan w:val="3"/>
            <w:vMerge w:val="restart"/>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lastRenderedPageBreak/>
              <w:t>Показатели цели муниципальной программы и их значения (с детализацией по годам реализации)</w:t>
            </w:r>
          </w:p>
        </w:tc>
        <w:tc>
          <w:tcPr>
            <w:tcW w:w="1893" w:type="dxa"/>
            <w:gridSpan w:val="4"/>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t>Показатели цели</w:t>
            </w:r>
          </w:p>
        </w:tc>
        <w:tc>
          <w:tcPr>
            <w:tcW w:w="1531" w:type="dxa"/>
            <w:gridSpan w:val="4"/>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2020</w:t>
            </w:r>
          </w:p>
        </w:tc>
        <w:tc>
          <w:tcPr>
            <w:tcW w:w="1531" w:type="dxa"/>
            <w:gridSpan w:val="2"/>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2021</w:t>
            </w:r>
          </w:p>
        </w:tc>
        <w:tc>
          <w:tcPr>
            <w:tcW w:w="1531" w:type="dxa"/>
            <w:gridSpan w:val="4"/>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2022</w:t>
            </w:r>
          </w:p>
        </w:tc>
        <w:tc>
          <w:tcPr>
            <w:tcW w:w="1531" w:type="dxa"/>
            <w:gridSpan w:val="4"/>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2023</w:t>
            </w:r>
          </w:p>
        </w:tc>
        <w:tc>
          <w:tcPr>
            <w:tcW w:w="1531" w:type="dxa"/>
            <w:gridSpan w:val="5"/>
            <w:noWrap/>
            <w:hideMark/>
          </w:tcPr>
          <w:p w:rsidR="00FB7265" w:rsidRPr="005A0C6C" w:rsidRDefault="00FB7265" w:rsidP="009B367F">
            <w:pPr>
              <w:widowControl w:val="0"/>
              <w:autoSpaceDE w:val="0"/>
              <w:autoSpaceDN w:val="0"/>
              <w:adjustRightInd w:val="0"/>
              <w:ind w:right="-128"/>
              <w:jc w:val="center"/>
              <w:rPr>
                <w:rFonts w:ascii="Arial" w:hAnsi="Arial" w:cs="Arial"/>
                <w:sz w:val="24"/>
                <w:szCs w:val="24"/>
              </w:rPr>
            </w:pPr>
            <w:r w:rsidRPr="005A0C6C">
              <w:rPr>
                <w:rFonts w:ascii="Arial" w:hAnsi="Arial" w:cs="Arial"/>
                <w:sz w:val="24"/>
                <w:szCs w:val="24"/>
              </w:rPr>
              <w:t>2024</w:t>
            </w:r>
          </w:p>
        </w:tc>
        <w:tc>
          <w:tcPr>
            <w:tcW w:w="1531" w:type="dxa"/>
            <w:gridSpan w:val="3"/>
            <w:noWrap/>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2025</w:t>
            </w:r>
          </w:p>
        </w:tc>
        <w:tc>
          <w:tcPr>
            <w:tcW w:w="1547" w:type="dxa"/>
            <w:gridSpan w:val="4"/>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2026</w:t>
            </w:r>
          </w:p>
        </w:tc>
      </w:tr>
      <w:tr w:rsidR="00FB7265" w:rsidRPr="005A0C6C" w:rsidTr="00E23CCB">
        <w:trPr>
          <w:gridAfter w:val="2"/>
          <w:wAfter w:w="16" w:type="dxa"/>
          <w:trHeight w:val="1530"/>
        </w:trPr>
        <w:tc>
          <w:tcPr>
            <w:tcW w:w="2518" w:type="dxa"/>
            <w:gridSpan w:val="3"/>
            <w:vMerge/>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p>
        </w:tc>
        <w:tc>
          <w:tcPr>
            <w:tcW w:w="1893" w:type="dxa"/>
            <w:gridSpan w:val="4"/>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t>Поступление доходов в местный бюджет от использования муниципального имущества муниципального образования «Бакчарский район» в отчетном году (млн. руб.)</w:t>
            </w:r>
          </w:p>
        </w:tc>
        <w:tc>
          <w:tcPr>
            <w:tcW w:w="1503" w:type="dxa"/>
            <w:gridSpan w:val="2"/>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4,9</w:t>
            </w:r>
          </w:p>
        </w:tc>
        <w:tc>
          <w:tcPr>
            <w:tcW w:w="1559" w:type="dxa"/>
            <w:gridSpan w:val="4"/>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4,95</w:t>
            </w:r>
          </w:p>
        </w:tc>
        <w:tc>
          <w:tcPr>
            <w:tcW w:w="1560" w:type="dxa"/>
            <w:gridSpan w:val="5"/>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5</w:t>
            </w:r>
          </w:p>
        </w:tc>
        <w:tc>
          <w:tcPr>
            <w:tcW w:w="1559" w:type="dxa"/>
            <w:gridSpan w:val="4"/>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5,05</w:t>
            </w:r>
          </w:p>
        </w:tc>
        <w:tc>
          <w:tcPr>
            <w:tcW w:w="1417" w:type="dxa"/>
            <w:gridSpan w:val="2"/>
            <w:noWrap/>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5,1</w:t>
            </w:r>
          </w:p>
        </w:tc>
        <w:tc>
          <w:tcPr>
            <w:tcW w:w="1560" w:type="dxa"/>
            <w:gridSpan w:val="3"/>
            <w:noWrap/>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5,15</w:t>
            </w:r>
          </w:p>
        </w:tc>
        <w:tc>
          <w:tcPr>
            <w:tcW w:w="1559" w:type="dxa"/>
            <w:gridSpan w:val="4"/>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5,20</w:t>
            </w:r>
          </w:p>
        </w:tc>
      </w:tr>
      <w:tr w:rsidR="00FB7265" w:rsidRPr="005A0C6C" w:rsidTr="00E23CCB">
        <w:trPr>
          <w:gridAfter w:val="3"/>
          <w:wAfter w:w="26" w:type="dxa"/>
          <w:trHeight w:val="315"/>
        </w:trPr>
        <w:tc>
          <w:tcPr>
            <w:tcW w:w="2518" w:type="dxa"/>
            <w:gridSpan w:val="3"/>
            <w:vMerge w:val="restart"/>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t>Задачи муниципальной программы</w:t>
            </w:r>
          </w:p>
        </w:tc>
        <w:tc>
          <w:tcPr>
            <w:tcW w:w="12600" w:type="dxa"/>
            <w:gridSpan w:val="27"/>
            <w:hideMark/>
          </w:tcPr>
          <w:p w:rsidR="00FB7265" w:rsidRPr="005A0C6C" w:rsidRDefault="00FB7265" w:rsidP="009B367F">
            <w:pPr>
              <w:widowControl w:val="0"/>
              <w:autoSpaceDE w:val="0"/>
              <w:autoSpaceDN w:val="0"/>
              <w:adjustRightInd w:val="0"/>
              <w:jc w:val="both"/>
              <w:rPr>
                <w:rFonts w:ascii="Arial" w:hAnsi="Arial" w:cs="Arial"/>
                <w:sz w:val="24"/>
                <w:szCs w:val="24"/>
              </w:rPr>
            </w:pPr>
            <w:r w:rsidRPr="005A0C6C">
              <w:rPr>
                <w:rFonts w:ascii="Arial" w:hAnsi="Arial" w:cs="Arial"/>
                <w:sz w:val="24"/>
                <w:szCs w:val="24"/>
              </w:rPr>
              <w:t>Задача 1: Совершенствование механизма управления и распоряжения объектам недвижимости, организация системы учета и инвентаризации муниципального имущества, предоставление сведений о нем</w:t>
            </w:r>
          </w:p>
        </w:tc>
      </w:tr>
      <w:tr w:rsidR="00FB7265" w:rsidRPr="005A0C6C" w:rsidTr="00E23CCB">
        <w:trPr>
          <w:gridAfter w:val="3"/>
          <w:wAfter w:w="26" w:type="dxa"/>
          <w:trHeight w:val="300"/>
        </w:trPr>
        <w:tc>
          <w:tcPr>
            <w:tcW w:w="2518" w:type="dxa"/>
            <w:gridSpan w:val="3"/>
            <w:vMerge/>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p>
        </w:tc>
        <w:tc>
          <w:tcPr>
            <w:tcW w:w="12600" w:type="dxa"/>
            <w:gridSpan w:val="27"/>
            <w:hideMark/>
          </w:tcPr>
          <w:p w:rsidR="00FB7265" w:rsidRPr="005A0C6C" w:rsidRDefault="00FB7265" w:rsidP="009B367F">
            <w:pPr>
              <w:widowControl w:val="0"/>
              <w:autoSpaceDE w:val="0"/>
              <w:autoSpaceDN w:val="0"/>
              <w:adjustRightInd w:val="0"/>
              <w:ind w:firstLine="720"/>
              <w:jc w:val="both"/>
              <w:rPr>
                <w:rFonts w:ascii="Arial" w:hAnsi="Arial" w:cs="Arial"/>
                <w:sz w:val="24"/>
                <w:szCs w:val="24"/>
              </w:rPr>
            </w:pPr>
            <w:r w:rsidRPr="005A0C6C">
              <w:rPr>
                <w:rFonts w:ascii="Arial" w:hAnsi="Arial" w:cs="Arial"/>
                <w:sz w:val="24"/>
                <w:szCs w:val="24"/>
              </w:rPr>
              <w:t> </w:t>
            </w:r>
          </w:p>
        </w:tc>
      </w:tr>
      <w:tr w:rsidR="00FB7265" w:rsidRPr="005A0C6C" w:rsidTr="00E23CCB">
        <w:trPr>
          <w:gridAfter w:val="3"/>
          <w:wAfter w:w="26" w:type="dxa"/>
          <w:trHeight w:val="315"/>
        </w:trPr>
        <w:tc>
          <w:tcPr>
            <w:tcW w:w="2518" w:type="dxa"/>
            <w:gridSpan w:val="3"/>
            <w:vMerge/>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p>
        </w:tc>
        <w:tc>
          <w:tcPr>
            <w:tcW w:w="12600" w:type="dxa"/>
            <w:gridSpan w:val="27"/>
            <w:hideMark/>
          </w:tcPr>
          <w:p w:rsidR="00FB7265" w:rsidRPr="005A0C6C" w:rsidRDefault="00FB7265" w:rsidP="009B367F">
            <w:pPr>
              <w:widowControl w:val="0"/>
              <w:autoSpaceDE w:val="0"/>
              <w:autoSpaceDN w:val="0"/>
              <w:adjustRightInd w:val="0"/>
              <w:jc w:val="both"/>
              <w:rPr>
                <w:rFonts w:ascii="Arial" w:hAnsi="Arial" w:cs="Arial"/>
                <w:sz w:val="24"/>
                <w:szCs w:val="24"/>
              </w:rPr>
            </w:pPr>
            <w:r w:rsidRPr="005A0C6C">
              <w:rPr>
                <w:rFonts w:ascii="Arial" w:hAnsi="Arial" w:cs="Arial"/>
                <w:sz w:val="24"/>
                <w:szCs w:val="24"/>
              </w:rPr>
              <w:t>Задача 2: Предоставление свободного имущества через проведение процедуры торгов на право заключения договора аренды муниципального имущества</w:t>
            </w:r>
          </w:p>
        </w:tc>
      </w:tr>
      <w:tr w:rsidR="00FB7265" w:rsidRPr="005A0C6C" w:rsidTr="00E23CCB">
        <w:trPr>
          <w:gridAfter w:val="3"/>
          <w:wAfter w:w="26" w:type="dxa"/>
          <w:trHeight w:val="300"/>
        </w:trPr>
        <w:tc>
          <w:tcPr>
            <w:tcW w:w="2518" w:type="dxa"/>
            <w:gridSpan w:val="3"/>
            <w:vMerge/>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p>
        </w:tc>
        <w:tc>
          <w:tcPr>
            <w:tcW w:w="12600" w:type="dxa"/>
            <w:gridSpan w:val="27"/>
            <w:hideMark/>
          </w:tcPr>
          <w:p w:rsidR="00FB7265" w:rsidRPr="005A0C6C" w:rsidRDefault="00FB7265" w:rsidP="009B367F">
            <w:pPr>
              <w:widowControl w:val="0"/>
              <w:autoSpaceDE w:val="0"/>
              <w:autoSpaceDN w:val="0"/>
              <w:adjustRightInd w:val="0"/>
              <w:ind w:firstLine="720"/>
              <w:jc w:val="both"/>
              <w:rPr>
                <w:rFonts w:ascii="Arial" w:hAnsi="Arial" w:cs="Arial"/>
                <w:sz w:val="24"/>
                <w:szCs w:val="24"/>
              </w:rPr>
            </w:pPr>
            <w:r w:rsidRPr="005A0C6C">
              <w:rPr>
                <w:rFonts w:ascii="Arial" w:hAnsi="Arial" w:cs="Arial"/>
                <w:sz w:val="24"/>
                <w:szCs w:val="24"/>
              </w:rPr>
              <w:t> </w:t>
            </w:r>
          </w:p>
        </w:tc>
      </w:tr>
      <w:tr w:rsidR="00FB7265" w:rsidRPr="005A0C6C" w:rsidTr="00E23CCB">
        <w:trPr>
          <w:gridAfter w:val="3"/>
          <w:wAfter w:w="26" w:type="dxa"/>
          <w:trHeight w:val="510"/>
        </w:trPr>
        <w:tc>
          <w:tcPr>
            <w:tcW w:w="2518" w:type="dxa"/>
            <w:gridSpan w:val="3"/>
            <w:vMerge/>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p>
        </w:tc>
        <w:tc>
          <w:tcPr>
            <w:tcW w:w="12600" w:type="dxa"/>
            <w:gridSpan w:val="27"/>
            <w:hideMark/>
          </w:tcPr>
          <w:p w:rsidR="00FB7265" w:rsidRPr="005A0C6C" w:rsidRDefault="00FB7265" w:rsidP="009B367F">
            <w:pPr>
              <w:widowControl w:val="0"/>
              <w:autoSpaceDE w:val="0"/>
              <w:autoSpaceDN w:val="0"/>
              <w:adjustRightInd w:val="0"/>
              <w:jc w:val="both"/>
              <w:rPr>
                <w:rFonts w:ascii="Arial" w:hAnsi="Arial" w:cs="Arial"/>
                <w:sz w:val="24"/>
                <w:szCs w:val="24"/>
              </w:rPr>
            </w:pPr>
            <w:r w:rsidRPr="005A0C6C">
              <w:rPr>
                <w:rFonts w:ascii="Arial" w:hAnsi="Arial" w:cs="Arial"/>
                <w:sz w:val="24"/>
                <w:szCs w:val="24"/>
              </w:rPr>
              <w:t xml:space="preserve">Задача 3: Приватизация муниципального имущества, не участвующего в обеспечении </w:t>
            </w:r>
            <w:proofErr w:type="gramStart"/>
            <w:r w:rsidRPr="005A0C6C">
              <w:rPr>
                <w:rFonts w:ascii="Arial" w:hAnsi="Arial" w:cs="Arial"/>
                <w:sz w:val="24"/>
                <w:szCs w:val="24"/>
              </w:rPr>
              <w:t>исполнения полномочий органов местного самоуправления района</w:t>
            </w:r>
            <w:proofErr w:type="gramEnd"/>
            <w:r w:rsidRPr="005A0C6C">
              <w:rPr>
                <w:rFonts w:ascii="Arial" w:hAnsi="Arial" w:cs="Arial"/>
                <w:sz w:val="24"/>
                <w:szCs w:val="24"/>
              </w:rPr>
              <w:t xml:space="preserve"> и осуществлении деятельности муниципальных учреждений</w:t>
            </w:r>
          </w:p>
        </w:tc>
      </w:tr>
      <w:tr w:rsidR="00FB7265" w:rsidRPr="005A0C6C" w:rsidTr="00E23CCB">
        <w:trPr>
          <w:gridAfter w:val="3"/>
          <w:wAfter w:w="26" w:type="dxa"/>
          <w:trHeight w:val="300"/>
        </w:trPr>
        <w:tc>
          <w:tcPr>
            <w:tcW w:w="2518" w:type="dxa"/>
            <w:gridSpan w:val="3"/>
            <w:vMerge/>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p>
        </w:tc>
        <w:tc>
          <w:tcPr>
            <w:tcW w:w="12600" w:type="dxa"/>
            <w:gridSpan w:val="27"/>
            <w:hideMark/>
          </w:tcPr>
          <w:p w:rsidR="00FB7265" w:rsidRPr="005A0C6C" w:rsidRDefault="00FB7265" w:rsidP="009B367F">
            <w:pPr>
              <w:widowControl w:val="0"/>
              <w:autoSpaceDE w:val="0"/>
              <w:autoSpaceDN w:val="0"/>
              <w:adjustRightInd w:val="0"/>
              <w:ind w:firstLine="720"/>
              <w:jc w:val="both"/>
              <w:rPr>
                <w:rFonts w:ascii="Arial" w:hAnsi="Arial" w:cs="Arial"/>
                <w:sz w:val="24"/>
                <w:szCs w:val="24"/>
              </w:rPr>
            </w:pPr>
            <w:r w:rsidRPr="005A0C6C">
              <w:rPr>
                <w:rFonts w:ascii="Arial" w:hAnsi="Arial" w:cs="Arial"/>
                <w:sz w:val="24"/>
                <w:szCs w:val="24"/>
              </w:rPr>
              <w:t> </w:t>
            </w:r>
          </w:p>
        </w:tc>
      </w:tr>
      <w:tr w:rsidR="00FB7265" w:rsidRPr="005A0C6C" w:rsidTr="00E23CCB">
        <w:trPr>
          <w:gridAfter w:val="3"/>
          <w:wAfter w:w="26" w:type="dxa"/>
          <w:trHeight w:val="661"/>
        </w:trPr>
        <w:tc>
          <w:tcPr>
            <w:tcW w:w="2518" w:type="dxa"/>
            <w:gridSpan w:val="3"/>
            <w:vMerge/>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p>
        </w:tc>
        <w:tc>
          <w:tcPr>
            <w:tcW w:w="12600" w:type="dxa"/>
            <w:gridSpan w:val="27"/>
            <w:hideMark/>
          </w:tcPr>
          <w:p w:rsidR="00FB7265" w:rsidRPr="005A0C6C" w:rsidRDefault="00FB7265" w:rsidP="009B367F">
            <w:pPr>
              <w:widowControl w:val="0"/>
              <w:autoSpaceDE w:val="0"/>
              <w:autoSpaceDN w:val="0"/>
              <w:adjustRightInd w:val="0"/>
              <w:jc w:val="both"/>
              <w:rPr>
                <w:rFonts w:ascii="Arial" w:hAnsi="Arial" w:cs="Arial"/>
                <w:sz w:val="24"/>
                <w:szCs w:val="24"/>
              </w:rPr>
            </w:pPr>
            <w:r w:rsidRPr="005A0C6C">
              <w:rPr>
                <w:rFonts w:ascii="Arial" w:hAnsi="Arial" w:cs="Arial"/>
                <w:sz w:val="24"/>
                <w:szCs w:val="24"/>
              </w:rPr>
              <w:t>Задача 4: Вовлечение земли в хозяйственный оборот, увеличение доходов от использования земельных участков, информационное обеспечение рынка земли. </w:t>
            </w:r>
          </w:p>
        </w:tc>
      </w:tr>
      <w:tr w:rsidR="00FB7265" w:rsidRPr="005A0C6C" w:rsidTr="00E23CCB">
        <w:trPr>
          <w:gridAfter w:val="1"/>
          <w:wAfter w:w="10" w:type="dxa"/>
          <w:trHeight w:val="300"/>
        </w:trPr>
        <w:tc>
          <w:tcPr>
            <w:tcW w:w="2518" w:type="dxa"/>
            <w:gridSpan w:val="3"/>
            <w:vMerge w:val="restart"/>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t>Показатели задач муниципальной программы и их значения (с детализацией по годам реализации)</w:t>
            </w:r>
          </w:p>
        </w:tc>
        <w:tc>
          <w:tcPr>
            <w:tcW w:w="1486" w:type="dxa"/>
            <w:gridSpan w:val="2"/>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t>Показатели задач</w:t>
            </w:r>
          </w:p>
        </w:tc>
        <w:tc>
          <w:tcPr>
            <w:tcW w:w="1916" w:type="dxa"/>
            <w:gridSpan w:val="5"/>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2020</w:t>
            </w:r>
          </w:p>
        </w:tc>
        <w:tc>
          <w:tcPr>
            <w:tcW w:w="1559" w:type="dxa"/>
            <w:gridSpan w:val="4"/>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2021</w:t>
            </w:r>
          </w:p>
        </w:tc>
        <w:tc>
          <w:tcPr>
            <w:tcW w:w="1560" w:type="dxa"/>
            <w:gridSpan w:val="5"/>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2022</w:t>
            </w:r>
          </w:p>
        </w:tc>
        <w:tc>
          <w:tcPr>
            <w:tcW w:w="1559" w:type="dxa"/>
            <w:gridSpan w:val="4"/>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2023</w:t>
            </w:r>
          </w:p>
        </w:tc>
        <w:tc>
          <w:tcPr>
            <w:tcW w:w="1417" w:type="dxa"/>
            <w:gridSpan w:val="2"/>
            <w:noWrap/>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2024</w:t>
            </w:r>
          </w:p>
        </w:tc>
        <w:tc>
          <w:tcPr>
            <w:tcW w:w="1560" w:type="dxa"/>
            <w:gridSpan w:val="3"/>
            <w:tcBorders>
              <w:right w:val="single" w:sz="4" w:space="0" w:color="auto"/>
            </w:tcBorders>
            <w:noWrap/>
            <w:hideMark/>
          </w:tcPr>
          <w:p w:rsidR="00FB7265" w:rsidRPr="005A0C6C" w:rsidRDefault="00FB7265" w:rsidP="009B367F">
            <w:pPr>
              <w:widowControl w:val="0"/>
              <w:autoSpaceDE w:val="0"/>
              <w:autoSpaceDN w:val="0"/>
              <w:adjustRightInd w:val="0"/>
              <w:ind w:firstLine="720"/>
              <w:rPr>
                <w:rFonts w:ascii="Arial" w:hAnsi="Arial" w:cs="Arial"/>
                <w:sz w:val="24"/>
                <w:szCs w:val="24"/>
              </w:rPr>
            </w:pPr>
            <w:r w:rsidRPr="005A0C6C">
              <w:rPr>
                <w:rFonts w:ascii="Arial" w:hAnsi="Arial" w:cs="Arial"/>
                <w:sz w:val="24"/>
                <w:szCs w:val="24"/>
              </w:rPr>
              <w:t>2025</w:t>
            </w:r>
          </w:p>
        </w:tc>
        <w:tc>
          <w:tcPr>
            <w:tcW w:w="1559" w:type="dxa"/>
            <w:gridSpan w:val="4"/>
            <w:tcBorders>
              <w:left w:val="single" w:sz="4" w:space="0" w:color="auto"/>
            </w:tcBorders>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2026</w:t>
            </w:r>
          </w:p>
        </w:tc>
      </w:tr>
      <w:tr w:rsidR="00FB7265" w:rsidRPr="005A0C6C" w:rsidTr="00E23CCB">
        <w:trPr>
          <w:gridAfter w:val="3"/>
          <w:wAfter w:w="26" w:type="dxa"/>
          <w:trHeight w:val="315"/>
        </w:trPr>
        <w:tc>
          <w:tcPr>
            <w:tcW w:w="2518" w:type="dxa"/>
            <w:gridSpan w:val="3"/>
            <w:vMerge/>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p>
        </w:tc>
        <w:tc>
          <w:tcPr>
            <w:tcW w:w="12600" w:type="dxa"/>
            <w:gridSpan w:val="27"/>
            <w:hideMark/>
          </w:tcPr>
          <w:p w:rsidR="00FB7265" w:rsidRPr="005A0C6C" w:rsidRDefault="00FB7265" w:rsidP="009B367F">
            <w:pPr>
              <w:widowControl w:val="0"/>
              <w:autoSpaceDE w:val="0"/>
              <w:autoSpaceDN w:val="0"/>
              <w:adjustRightInd w:val="0"/>
              <w:jc w:val="both"/>
              <w:rPr>
                <w:rFonts w:ascii="Arial" w:hAnsi="Arial" w:cs="Arial"/>
                <w:sz w:val="24"/>
                <w:szCs w:val="24"/>
              </w:rPr>
            </w:pPr>
            <w:r w:rsidRPr="005A0C6C">
              <w:rPr>
                <w:rFonts w:ascii="Arial" w:hAnsi="Arial" w:cs="Arial"/>
                <w:sz w:val="24"/>
                <w:szCs w:val="24"/>
              </w:rPr>
              <w:t>Задача 1: Совершенствование механизма управления и распоряжения объектам недвижимости, организация системы учета и инвентаризации муниципального имущества, предоставление сведений о нем</w:t>
            </w:r>
          </w:p>
        </w:tc>
      </w:tr>
      <w:tr w:rsidR="00FB7265" w:rsidRPr="005A0C6C" w:rsidTr="00E23CCB">
        <w:trPr>
          <w:gridAfter w:val="3"/>
          <w:wAfter w:w="26" w:type="dxa"/>
          <w:trHeight w:val="6536"/>
        </w:trPr>
        <w:tc>
          <w:tcPr>
            <w:tcW w:w="2518" w:type="dxa"/>
            <w:gridSpan w:val="3"/>
            <w:vMerge/>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p>
        </w:tc>
        <w:tc>
          <w:tcPr>
            <w:tcW w:w="1486" w:type="dxa"/>
            <w:gridSpan w:val="2"/>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t>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Бакчарского района и подлежащих,</w:t>
            </w:r>
          </w:p>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t>технической инвентари</w:t>
            </w:r>
            <w:r w:rsidRPr="005A0C6C">
              <w:rPr>
                <w:rFonts w:ascii="Arial" w:hAnsi="Arial" w:cs="Arial"/>
                <w:sz w:val="24"/>
                <w:szCs w:val="24"/>
              </w:rPr>
              <w:lastRenderedPageBreak/>
              <w:t>зации, % </w:t>
            </w:r>
          </w:p>
        </w:tc>
        <w:tc>
          <w:tcPr>
            <w:tcW w:w="1916" w:type="dxa"/>
            <w:gridSpan w:val="5"/>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lastRenderedPageBreak/>
              <w:t>98,5%</w:t>
            </w:r>
          </w:p>
        </w:tc>
        <w:tc>
          <w:tcPr>
            <w:tcW w:w="1559" w:type="dxa"/>
            <w:gridSpan w:val="4"/>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98,51%</w:t>
            </w:r>
          </w:p>
        </w:tc>
        <w:tc>
          <w:tcPr>
            <w:tcW w:w="1560" w:type="dxa"/>
            <w:gridSpan w:val="5"/>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98,52%</w:t>
            </w:r>
          </w:p>
        </w:tc>
        <w:tc>
          <w:tcPr>
            <w:tcW w:w="1559" w:type="dxa"/>
            <w:gridSpan w:val="4"/>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98,53%</w:t>
            </w:r>
          </w:p>
        </w:tc>
        <w:tc>
          <w:tcPr>
            <w:tcW w:w="1417" w:type="dxa"/>
            <w:gridSpan w:val="2"/>
            <w:noWrap/>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98,54%</w:t>
            </w:r>
          </w:p>
        </w:tc>
        <w:tc>
          <w:tcPr>
            <w:tcW w:w="1560" w:type="dxa"/>
            <w:gridSpan w:val="3"/>
            <w:noWrap/>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98,55%</w:t>
            </w:r>
          </w:p>
        </w:tc>
        <w:tc>
          <w:tcPr>
            <w:tcW w:w="1543" w:type="dxa"/>
            <w:gridSpan w:val="2"/>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98,56%</w:t>
            </w:r>
          </w:p>
        </w:tc>
      </w:tr>
      <w:tr w:rsidR="00FB7265" w:rsidRPr="005A0C6C" w:rsidTr="00E23CCB">
        <w:trPr>
          <w:gridAfter w:val="3"/>
          <w:wAfter w:w="26" w:type="dxa"/>
          <w:trHeight w:val="5355"/>
        </w:trPr>
        <w:tc>
          <w:tcPr>
            <w:tcW w:w="2518" w:type="dxa"/>
            <w:gridSpan w:val="3"/>
            <w:vMerge/>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p>
        </w:tc>
        <w:tc>
          <w:tcPr>
            <w:tcW w:w="1486" w:type="dxa"/>
            <w:gridSpan w:val="2"/>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t xml:space="preserve">Доля объектов недвижимости, на которые зарегистрировано право собственности муниципального образования «Бакчарский район» (хозяйственного ведения, оперативного управления) общем количестве объектов недвижимости, учитываемых в реестре муниципального имущества и подлежащих </w:t>
            </w:r>
            <w:r w:rsidRPr="005A0C6C">
              <w:rPr>
                <w:rFonts w:ascii="Arial" w:hAnsi="Arial" w:cs="Arial"/>
                <w:sz w:val="24"/>
                <w:szCs w:val="24"/>
              </w:rPr>
              <w:lastRenderedPageBreak/>
              <w:t>государственной регистрации, %</w:t>
            </w:r>
          </w:p>
        </w:tc>
        <w:tc>
          <w:tcPr>
            <w:tcW w:w="1916" w:type="dxa"/>
            <w:gridSpan w:val="5"/>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lastRenderedPageBreak/>
              <w:t>76,5%</w:t>
            </w:r>
          </w:p>
        </w:tc>
        <w:tc>
          <w:tcPr>
            <w:tcW w:w="1559" w:type="dxa"/>
            <w:gridSpan w:val="4"/>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76,7%</w:t>
            </w:r>
          </w:p>
        </w:tc>
        <w:tc>
          <w:tcPr>
            <w:tcW w:w="1560" w:type="dxa"/>
            <w:gridSpan w:val="5"/>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76,9%</w:t>
            </w:r>
          </w:p>
        </w:tc>
        <w:tc>
          <w:tcPr>
            <w:tcW w:w="1559" w:type="dxa"/>
            <w:gridSpan w:val="4"/>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77,1%</w:t>
            </w:r>
          </w:p>
        </w:tc>
        <w:tc>
          <w:tcPr>
            <w:tcW w:w="1417" w:type="dxa"/>
            <w:gridSpan w:val="2"/>
            <w:noWrap/>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77,3%</w:t>
            </w:r>
          </w:p>
        </w:tc>
        <w:tc>
          <w:tcPr>
            <w:tcW w:w="1560" w:type="dxa"/>
            <w:gridSpan w:val="3"/>
            <w:noWrap/>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77,5%</w:t>
            </w:r>
          </w:p>
        </w:tc>
        <w:tc>
          <w:tcPr>
            <w:tcW w:w="1543" w:type="dxa"/>
            <w:gridSpan w:val="2"/>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77,7%</w:t>
            </w:r>
          </w:p>
        </w:tc>
      </w:tr>
      <w:tr w:rsidR="00FB7265" w:rsidRPr="005A0C6C" w:rsidTr="00E23CCB">
        <w:trPr>
          <w:gridAfter w:val="3"/>
          <w:wAfter w:w="26" w:type="dxa"/>
          <w:trHeight w:val="300"/>
        </w:trPr>
        <w:tc>
          <w:tcPr>
            <w:tcW w:w="2518" w:type="dxa"/>
            <w:gridSpan w:val="3"/>
            <w:vMerge/>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p>
        </w:tc>
        <w:tc>
          <w:tcPr>
            <w:tcW w:w="12600" w:type="dxa"/>
            <w:gridSpan w:val="27"/>
            <w:hideMark/>
          </w:tcPr>
          <w:p w:rsidR="00FB7265" w:rsidRPr="005A0C6C" w:rsidRDefault="00FB7265" w:rsidP="009B367F">
            <w:pPr>
              <w:widowControl w:val="0"/>
              <w:autoSpaceDE w:val="0"/>
              <w:autoSpaceDN w:val="0"/>
              <w:adjustRightInd w:val="0"/>
              <w:jc w:val="both"/>
              <w:rPr>
                <w:rFonts w:ascii="Arial" w:hAnsi="Arial" w:cs="Arial"/>
                <w:sz w:val="24"/>
                <w:szCs w:val="24"/>
              </w:rPr>
            </w:pPr>
            <w:r w:rsidRPr="005A0C6C">
              <w:rPr>
                <w:rFonts w:ascii="Arial" w:hAnsi="Arial" w:cs="Arial"/>
                <w:sz w:val="24"/>
                <w:szCs w:val="24"/>
              </w:rPr>
              <w:t>Задача 2: Предоставление свободного имущества через проведение процедуры торгов на право заключения договора аренды муниципального имущества</w:t>
            </w:r>
          </w:p>
        </w:tc>
      </w:tr>
      <w:tr w:rsidR="00FB7265" w:rsidRPr="005A0C6C" w:rsidTr="00E23CCB">
        <w:trPr>
          <w:gridAfter w:val="3"/>
          <w:wAfter w:w="26" w:type="dxa"/>
          <w:trHeight w:val="1470"/>
        </w:trPr>
        <w:tc>
          <w:tcPr>
            <w:tcW w:w="2518" w:type="dxa"/>
            <w:gridSpan w:val="3"/>
            <w:vMerge/>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p>
        </w:tc>
        <w:tc>
          <w:tcPr>
            <w:tcW w:w="1486" w:type="dxa"/>
            <w:gridSpan w:val="2"/>
            <w:vMerge w:val="restart"/>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t>Количество заключенных договоров аренды недвижимого имущества посредством проведения торгов</w:t>
            </w:r>
          </w:p>
        </w:tc>
        <w:tc>
          <w:tcPr>
            <w:tcW w:w="1916" w:type="dxa"/>
            <w:gridSpan w:val="5"/>
            <w:vMerge w:val="restart"/>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16</w:t>
            </w:r>
          </w:p>
        </w:tc>
        <w:tc>
          <w:tcPr>
            <w:tcW w:w="1559" w:type="dxa"/>
            <w:gridSpan w:val="4"/>
            <w:vMerge w:val="restart"/>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17</w:t>
            </w:r>
          </w:p>
        </w:tc>
        <w:tc>
          <w:tcPr>
            <w:tcW w:w="1560" w:type="dxa"/>
            <w:gridSpan w:val="5"/>
            <w:vMerge w:val="restart"/>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17</w:t>
            </w:r>
          </w:p>
        </w:tc>
        <w:tc>
          <w:tcPr>
            <w:tcW w:w="1559" w:type="dxa"/>
            <w:gridSpan w:val="4"/>
            <w:vMerge w:val="restart"/>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17</w:t>
            </w:r>
          </w:p>
        </w:tc>
        <w:tc>
          <w:tcPr>
            <w:tcW w:w="1417" w:type="dxa"/>
            <w:gridSpan w:val="2"/>
            <w:vMerge w:val="restart"/>
            <w:noWrap/>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17</w:t>
            </w:r>
          </w:p>
        </w:tc>
        <w:tc>
          <w:tcPr>
            <w:tcW w:w="1560" w:type="dxa"/>
            <w:gridSpan w:val="3"/>
            <w:vMerge w:val="restart"/>
            <w:noWrap/>
            <w:vAlign w:val="center"/>
            <w:hideMark/>
          </w:tcPr>
          <w:p w:rsidR="00FB7265" w:rsidRPr="005A0C6C" w:rsidRDefault="00FB7265" w:rsidP="009B367F">
            <w:pPr>
              <w:widowControl w:val="0"/>
              <w:autoSpaceDE w:val="0"/>
              <w:autoSpaceDN w:val="0"/>
              <w:adjustRightInd w:val="0"/>
              <w:ind w:firstLine="34"/>
              <w:jc w:val="center"/>
              <w:rPr>
                <w:rFonts w:ascii="Arial" w:hAnsi="Arial" w:cs="Arial"/>
                <w:sz w:val="24"/>
                <w:szCs w:val="24"/>
              </w:rPr>
            </w:pPr>
            <w:r w:rsidRPr="005A0C6C">
              <w:rPr>
                <w:rFonts w:ascii="Arial" w:hAnsi="Arial" w:cs="Arial"/>
                <w:sz w:val="24"/>
                <w:szCs w:val="24"/>
              </w:rPr>
              <w:t>17</w:t>
            </w:r>
          </w:p>
        </w:tc>
        <w:tc>
          <w:tcPr>
            <w:tcW w:w="1543" w:type="dxa"/>
            <w:gridSpan w:val="2"/>
            <w:vMerge w:val="restart"/>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17</w:t>
            </w:r>
          </w:p>
        </w:tc>
      </w:tr>
      <w:tr w:rsidR="00FB7265" w:rsidRPr="005A0C6C" w:rsidTr="00E23CCB">
        <w:trPr>
          <w:gridAfter w:val="3"/>
          <w:wAfter w:w="26" w:type="dxa"/>
          <w:trHeight w:val="309"/>
        </w:trPr>
        <w:tc>
          <w:tcPr>
            <w:tcW w:w="2518" w:type="dxa"/>
            <w:gridSpan w:val="3"/>
            <w:vMerge/>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p>
        </w:tc>
        <w:tc>
          <w:tcPr>
            <w:tcW w:w="1486" w:type="dxa"/>
            <w:gridSpan w:val="2"/>
            <w:vMerge/>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p>
        </w:tc>
        <w:tc>
          <w:tcPr>
            <w:tcW w:w="1916" w:type="dxa"/>
            <w:gridSpan w:val="5"/>
            <w:vMerge/>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p>
        </w:tc>
        <w:tc>
          <w:tcPr>
            <w:tcW w:w="1559" w:type="dxa"/>
            <w:gridSpan w:val="4"/>
            <w:vMerge/>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p>
        </w:tc>
        <w:tc>
          <w:tcPr>
            <w:tcW w:w="1560" w:type="dxa"/>
            <w:gridSpan w:val="5"/>
            <w:vMerge/>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p>
        </w:tc>
        <w:tc>
          <w:tcPr>
            <w:tcW w:w="1559" w:type="dxa"/>
            <w:gridSpan w:val="4"/>
            <w:vMerge/>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p>
        </w:tc>
        <w:tc>
          <w:tcPr>
            <w:tcW w:w="1417" w:type="dxa"/>
            <w:gridSpan w:val="2"/>
            <w:vMerge/>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p>
        </w:tc>
        <w:tc>
          <w:tcPr>
            <w:tcW w:w="1560" w:type="dxa"/>
            <w:gridSpan w:val="3"/>
            <w:vMerge/>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p>
        </w:tc>
        <w:tc>
          <w:tcPr>
            <w:tcW w:w="1543" w:type="dxa"/>
            <w:gridSpan w:val="2"/>
            <w:vMerge/>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p>
        </w:tc>
      </w:tr>
      <w:tr w:rsidR="00FB7265" w:rsidRPr="005A0C6C" w:rsidTr="00E23CCB">
        <w:trPr>
          <w:gridAfter w:val="3"/>
          <w:wAfter w:w="26" w:type="dxa"/>
          <w:trHeight w:val="510"/>
        </w:trPr>
        <w:tc>
          <w:tcPr>
            <w:tcW w:w="2518" w:type="dxa"/>
            <w:gridSpan w:val="3"/>
            <w:vMerge w:val="restart"/>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r w:rsidRPr="005A0C6C">
              <w:rPr>
                <w:rFonts w:ascii="Arial" w:hAnsi="Arial" w:cs="Arial"/>
                <w:sz w:val="24"/>
                <w:szCs w:val="24"/>
              </w:rPr>
              <w:t> </w:t>
            </w:r>
          </w:p>
        </w:tc>
        <w:tc>
          <w:tcPr>
            <w:tcW w:w="12600" w:type="dxa"/>
            <w:gridSpan w:val="27"/>
            <w:hideMark/>
          </w:tcPr>
          <w:p w:rsidR="00FB7265" w:rsidRPr="005A0C6C" w:rsidRDefault="00FB7265" w:rsidP="009B367F">
            <w:pPr>
              <w:widowControl w:val="0"/>
              <w:autoSpaceDE w:val="0"/>
              <w:autoSpaceDN w:val="0"/>
              <w:adjustRightInd w:val="0"/>
              <w:jc w:val="both"/>
              <w:rPr>
                <w:rFonts w:ascii="Arial" w:hAnsi="Arial" w:cs="Arial"/>
                <w:sz w:val="24"/>
                <w:szCs w:val="24"/>
              </w:rPr>
            </w:pPr>
            <w:r w:rsidRPr="005A0C6C">
              <w:rPr>
                <w:rFonts w:ascii="Arial" w:hAnsi="Arial" w:cs="Arial"/>
                <w:sz w:val="24"/>
                <w:szCs w:val="24"/>
              </w:rPr>
              <w:t xml:space="preserve">Задача 3: Приватизация муниципального имущества, не участвующего в обеспечении </w:t>
            </w:r>
            <w:proofErr w:type="gramStart"/>
            <w:r w:rsidRPr="005A0C6C">
              <w:rPr>
                <w:rFonts w:ascii="Arial" w:hAnsi="Arial" w:cs="Arial"/>
                <w:sz w:val="24"/>
                <w:szCs w:val="24"/>
              </w:rPr>
              <w:t xml:space="preserve">исполнения </w:t>
            </w:r>
            <w:r w:rsidRPr="005A0C6C">
              <w:rPr>
                <w:rFonts w:ascii="Arial" w:hAnsi="Arial" w:cs="Arial"/>
                <w:sz w:val="24"/>
                <w:szCs w:val="24"/>
              </w:rPr>
              <w:lastRenderedPageBreak/>
              <w:t>полномочий органов местного самоуправления района</w:t>
            </w:r>
            <w:proofErr w:type="gramEnd"/>
            <w:r w:rsidRPr="005A0C6C">
              <w:rPr>
                <w:rFonts w:ascii="Arial" w:hAnsi="Arial" w:cs="Arial"/>
                <w:sz w:val="24"/>
                <w:szCs w:val="24"/>
              </w:rPr>
              <w:t xml:space="preserve"> и осуществлении деятельности муниципальных учреждений</w:t>
            </w:r>
          </w:p>
        </w:tc>
      </w:tr>
      <w:tr w:rsidR="00FB7265" w:rsidRPr="005A0C6C" w:rsidTr="00E23CCB">
        <w:trPr>
          <w:gridAfter w:val="3"/>
          <w:wAfter w:w="26" w:type="dxa"/>
          <w:trHeight w:val="1530"/>
        </w:trPr>
        <w:tc>
          <w:tcPr>
            <w:tcW w:w="2518" w:type="dxa"/>
            <w:gridSpan w:val="3"/>
            <w:vMerge/>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p>
        </w:tc>
        <w:tc>
          <w:tcPr>
            <w:tcW w:w="1486" w:type="dxa"/>
            <w:gridSpan w:val="2"/>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t>Приватизация отдельных объектов недвижимости, находящихся в муниципальной собственности, шт.</w:t>
            </w:r>
          </w:p>
        </w:tc>
        <w:tc>
          <w:tcPr>
            <w:tcW w:w="1916" w:type="dxa"/>
            <w:gridSpan w:val="5"/>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w:t>
            </w:r>
          </w:p>
        </w:tc>
        <w:tc>
          <w:tcPr>
            <w:tcW w:w="1559" w:type="dxa"/>
            <w:gridSpan w:val="4"/>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w:t>
            </w:r>
          </w:p>
        </w:tc>
        <w:tc>
          <w:tcPr>
            <w:tcW w:w="1560" w:type="dxa"/>
            <w:gridSpan w:val="5"/>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w:t>
            </w:r>
          </w:p>
        </w:tc>
        <w:tc>
          <w:tcPr>
            <w:tcW w:w="1559" w:type="dxa"/>
            <w:gridSpan w:val="4"/>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w:t>
            </w:r>
          </w:p>
        </w:tc>
        <w:tc>
          <w:tcPr>
            <w:tcW w:w="1417" w:type="dxa"/>
            <w:gridSpan w:val="2"/>
            <w:noWrap/>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w:t>
            </w:r>
          </w:p>
        </w:tc>
        <w:tc>
          <w:tcPr>
            <w:tcW w:w="1560" w:type="dxa"/>
            <w:gridSpan w:val="3"/>
            <w:noWrap/>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w:t>
            </w:r>
          </w:p>
        </w:tc>
        <w:tc>
          <w:tcPr>
            <w:tcW w:w="1543" w:type="dxa"/>
            <w:gridSpan w:val="2"/>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w:t>
            </w:r>
          </w:p>
        </w:tc>
      </w:tr>
      <w:tr w:rsidR="00FB7265" w:rsidRPr="005A0C6C" w:rsidTr="00E23CCB">
        <w:trPr>
          <w:gridAfter w:val="3"/>
          <w:wAfter w:w="26" w:type="dxa"/>
          <w:trHeight w:val="315"/>
        </w:trPr>
        <w:tc>
          <w:tcPr>
            <w:tcW w:w="2518" w:type="dxa"/>
            <w:gridSpan w:val="3"/>
            <w:vMerge/>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p>
        </w:tc>
        <w:tc>
          <w:tcPr>
            <w:tcW w:w="12600" w:type="dxa"/>
            <w:gridSpan w:val="27"/>
            <w:hideMark/>
          </w:tcPr>
          <w:p w:rsidR="00FB7265" w:rsidRPr="005A0C6C" w:rsidRDefault="00FB7265" w:rsidP="009B367F">
            <w:pPr>
              <w:widowControl w:val="0"/>
              <w:autoSpaceDE w:val="0"/>
              <w:autoSpaceDN w:val="0"/>
              <w:adjustRightInd w:val="0"/>
              <w:jc w:val="both"/>
              <w:rPr>
                <w:rFonts w:ascii="Arial" w:hAnsi="Arial" w:cs="Arial"/>
                <w:sz w:val="24"/>
                <w:szCs w:val="24"/>
              </w:rPr>
            </w:pPr>
            <w:r w:rsidRPr="005A0C6C">
              <w:rPr>
                <w:rFonts w:ascii="Arial" w:hAnsi="Arial" w:cs="Arial"/>
                <w:sz w:val="24"/>
                <w:szCs w:val="24"/>
              </w:rPr>
              <w:t>Задача 4: Вовлечение земли в хозяйственный оборот, увеличение доходов от использования земельных участков, информационное обеспечение рынка земли</w:t>
            </w:r>
          </w:p>
        </w:tc>
      </w:tr>
      <w:tr w:rsidR="00FB7265" w:rsidRPr="005A0C6C" w:rsidTr="00E23CCB">
        <w:trPr>
          <w:gridAfter w:val="3"/>
          <w:wAfter w:w="26" w:type="dxa"/>
          <w:trHeight w:val="1984"/>
        </w:trPr>
        <w:tc>
          <w:tcPr>
            <w:tcW w:w="2518" w:type="dxa"/>
            <w:gridSpan w:val="3"/>
            <w:vMerge/>
            <w:hideMark/>
          </w:tcPr>
          <w:p w:rsidR="00FB7265" w:rsidRPr="005A0C6C" w:rsidRDefault="00FB7265" w:rsidP="009B367F">
            <w:pPr>
              <w:widowControl w:val="0"/>
              <w:autoSpaceDE w:val="0"/>
              <w:autoSpaceDN w:val="0"/>
              <w:adjustRightInd w:val="0"/>
              <w:ind w:firstLine="720"/>
              <w:jc w:val="right"/>
              <w:rPr>
                <w:rFonts w:ascii="Arial" w:hAnsi="Arial" w:cs="Arial"/>
                <w:sz w:val="24"/>
                <w:szCs w:val="24"/>
              </w:rPr>
            </w:pPr>
          </w:p>
        </w:tc>
        <w:tc>
          <w:tcPr>
            <w:tcW w:w="1486" w:type="dxa"/>
            <w:gridSpan w:val="2"/>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t>Количество предоставленных земельных участков посредством проведения торгов (аукционов) и без проведения торгов (в текущем отчетном году)</w:t>
            </w:r>
          </w:p>
        </w:tc>
        <w:tc>
          <w:tcPr>
            <w:tcW w:w="1916" w:type="dxa"/>
            <w:gridSpan w:val="5"/>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24</w:t>
            </w:r>
          </w:p>
        </w:tc>
        <w:tc>
          <w:tcPr>
            <w:tcW w:w="1559" w:type="dxa"/>
            <w:gridSpan w:val="4"/>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25</w:t>
            </w:r>
          </w:p>
        </w:tc>
        <w:tc>
          <w:tcPr>
            <w:tcW w:w="1560" w:type="dxa"/>
            <w:gridSpan w:val="5"/>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26</w:t>
            </w:r>
          </w:p>
        </w:tc>
        <w:tc>
          <w:tcPr>
            <w:tcW w:w="1559" w:type="dxa"/>
            <w:gridSpan w:val="4"/>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27</w:t>
            </w:r>
          </w:p>
        </w:tc>
        <w:tc>
          <w:tcPr>
            <w:tcW w:w="1417" w:type="dxa"/>
            <w:gridSpan w:val="2"/>
            <w:noWrap/>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27</w:t>
            </w:r>
          </w:p>
        </w:tc>
        <w:tc>
          <w:tcPr>
            <w:tcW w:w="1560" w:type="dxa"/>
            <w:gridSpan w:val="3"/>
            <w:noWrap/>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28</w:t>
            </w:r>
          </w:p>
        </w:tc>
        <w:tc>
          <w:tcPr>
            <w:tcW w:w="1543" w:type="dxa"/>
            <w:gridSpan w:val="2"/>
            <w:vAlign w:val="center"/>
            <w:hideMark/>
          </w:tcPr>
          <w:p w:rsidR="00FB7265" w:rsidRPr="005A0C6C" w:rsidRDefault="00FB7265" w:rsidP="009B367F">
            <w:pPr>
              <w:widowControl w:val="0"/>
              <w:autoSpaceDE w:val="0"/>
              <w:autoSpaceDN w:val="0"/>
              <w:adjustRightInd w:val="0"/>
              <w:jc w:val="center"/>
              <w:rPr>
                <w:rFonts w:ascii="Arial" w:hAnsi="Arial" w:cs="Arial"/>
                <w:sz w:val="24"/>
                <w:szCs w:val="24"/>
              </w:rPr>
            </w:pPr>
            <w:r w:rsidRPr="005A0C6C">
              <w:rPr>
                <w:rFonts w:ascii="Arial" w:hAnsi="Arial" w:cs="Arial"/>
                <w:sz w:val="24"/>
                <w:szCs w:val="24"/>
              </w:rPr>
              <w:t>29</w:t>
            </w:r>
          </w:p>
        </w:tc>
      </w:tr>
      <w:tr w:rsidR="00FB7265" w:rsidRPr="005A0C6C" w:rsidTr="00E23CCB">
        <w:trPr>
          <w:gridAfter w:val="3"/>
          <w:wAfter w:w="26" w:type="dxa"/>
          <w:trHeight w:val="20"/>
        </w:trPr>
        <w:tc>
          <w:tcPr>
            <w:tcW w:w="2518" w:type="dxa"/>
            <w:gridSpan w:val="3"/>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t xml:space="preserve">Подпрограммы муниципальной программы (при </w:t>
            </w:r>
            <w:r w:rsidRPr="005A0C6C">
              <w:rPr>
                <w:rFonts w:ascii="Arial" w:hAnsi="Arial" w:cs="Arial"/>
                <w:sz w:val="24"/>
                <w:szCs w:val="24"/>
              </w:rPr>
              <w:lastRenderedPageBreak/>
              <w:t>наличии)</w:t>
            </w:r>
          </w:p>
        </w:tc>
        <w:tc>
          <w:tcPr>
            <w:tcW w:w="12600" w:type="dxa"/>
            <w:gridSpan w:val="27"/>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lastRenderedPageBreak/>
              <w:t>Отсутствуют</w:t>
            </w:r>
          </w:p>
        </w:tc>
      </w:tr>
      <w:tr w:rsidR="00FB7265" w:rsidRPr="005A0C6C" w:rsidTr="00E23CCB">
        <w:trPr>
          <w:gridAfter w:val="3"/>
          <w:wAfter w:w="26" w:type="dxa"/>
          <w:trHeight w:val="20"/>
        </w:trPr>
        <w:tc>
          <w:tcPr>
            <w:tcW w:w="2518" w:type="dxa"/>
            <w:gridSpan w:val="3"/>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lastRenderedPageBreak/>
              <w:t>Сроки реализации муниципальной программы</w:t>
            </w:r>
          </w:p>
        </w:tc>
        <w:tc>
          <w:tcPr>
            <w:tcW w:w="12600" w:type="dxa"/>
            <w:gridSpan w:val="27"/>
            <w:hideMark/>
          </w:tcPr>
          <w:p w:rsidR="00FB7265" w:rsidRPr="005A0C6C" w:rsidRDefault="00FB7265" w:rsidP="009B367F">
            <w:pPr>
              <w:widowControl w:val="0"/>
              <w:autoSpaceDE w:val="0"/>
              <w:autoSpaceDN w:val="0"/>
              <w:adjustRightInd w:val="0"/>
              <w:rPr>
                <w:rFonts w:ascii="Arial" w:hAnsi="Arial" w:cs="Arial"/>
                <w:sz w:val="24"/>
                <w:szCs w:val="24"/>
              </w:rPr>
            </w:pPr>
            <w:r w:rsidRPr="005A0C6C">
              <w:rPr>
                <w:rFonts w:ascii="Arial" w:hAnsi="Arial" w:cs="Arial"/>
                <w:sz w:val="24"/>
                <w:szCs w:val="24"/>
              </w:rPr>
              <w:t xml:space="preserve">2021-2026 гг. </w:t>
            </w:r>
          </w:p>
        </w:tc>
      </w:tr>
      <w:tr w:rsidR="001C4014" w:rsidRPr="00305998" w:rsidTr="00E23CCB">
        <w:trPr>
          <w:gridAfter w:val="13"/>
          <w:wAfter w:w="5634" w:type="dxa"/>
        </w:trPr>
        <w:tc>
          <w:tcPr>
            <w:tcW w:w="2134" w:type="dxa"/>
            <w:gridSpan w:val="2"/>
            <w:vAlign w:val="center"/>
          </w:tcPr>
          <w:p w:rsidR="001C4014" w:rsidRPr="00FD3E42" w:rsidRDefault="001C4014" w:rsidP="002C100C">
            <w:pPr>
              <w:pStyle w:val="ConsPlusNormal0"/>
              <w:rPr>
                <w:rFonts w:ascii="Times New Roman" w:hAnsi="Times New Roman" w:cs="Times New Roman"/>
                <w:sz w:val="22"/>
                <w:szCs w:val="22"/>
              </w:rPr>
            </w:pPr>
            <w:r w:rsidRPr="00FD3E42">
              <w:rPr>
                <w:rFonts w:ascii="Times New Roman" w:hAnsi="Times New Roman" w:cs="Times New Roman"/>
                <w:sz w:val="22"/>
                <w:szCs w:val="22"/>
              </w:rPr>
              <w:t>Источники</w:t>
            </w:r>
          </w:p>
        </w:tc>
        <w:tc>
          <w:tcPr>
            <w:tcW w:w="1134" w:type="dxa"/>
            <w:gridSpan w:val="2"/>
            <w:vAlign w:val="center"/>
          </w:tcPr>
          <w:p w:rsidR="001C4014" w:rsidRPr="00FD3E42" w:rsidRDefault="001C4014" w:rsidP="002C100C">
            <w:pPr>
              <w:pStyle w:val="ConsPlusNormal0"/>
              <w:jc w:val="center"/>
              <w:rPr>
                <w:rFonts w:ascii="Times New Roman" w:hAnsi="Times New Roman" w:cs="Times New Roman"/>
                <w:sz w:val="22"/>
                <w:szCs w:val="22"/>
              </w:rPr>
            </w:pPr>
            <w:r w:rsidRPr="00FD3E42">
              <w:rPr>
                <w:rFonts w:ascii="Times New Roman" w:hAnsi="Times New Roman" w:cs="Times New Roman"/>
                <w:sz w:val="22"/>
                <w:szCs w:val="22"/>
              </w:rPr>
              <w:t>Всего</w:t>
            </w:r>
          </w:p>
        </w:tc>
        <w:tc>
          <w:tcPr>
            <w:tcW w:w="999" w:type="dxa"/>
            <w:gridSpan w:val="2"/>
            <w:vAlign w:val="center"/>
          </w:tcPr>
          <w:p w:rsidR="001C4014" w:rsidRPr="00FD3E42" w:rsidRDefault="001C4014" w:rsidP="002C100C">
            <w:pPr>
              <w:pStyle w:val="ConsPlusNormal0"/>
              <w:jc w:val="center"/>
              <w:rPr>
                <w:rFonts w:ascii="Times New Roman" w:hAnsi="Times New Roman" w:cs="Times New Roman"/>
                <w:sz w:val="22"/>
                <w:szCs w:val="22"/>
              </w:rPr>
            </w:pPr>
            <w:r w:rsidRPr="00FD3E42">
              <w:rPr>
                <w:rFonts w:ascii="Times New Roman" w:hAnsi="Times New Roman" w:cs="Times New Roman"/>
                <w:sz w:val="22"/>
                <w:szCs w:val="22"/>
              </w:rPr>
              <w:t>2021</w:t>
            </w:r>
          </w:p>
        </w:tc>
        <w:tc>
          <w:tcPr>
            <w:tcW w:w="1134" w:type="dxa"/>
            <w:gridSpan w:val="2"/>
          </w:tcPr>
          <w:p w:rsidR="001C4014" w:rsidRPr="00FD3E42" w:rsidRDefault="001C4014" w:rsidP="002C100C">
            <w:pPr>
              <w:pStyle w:val="ConsPlusNormal0"/>
              <w:jc w:val="center"/>
              <w:rPr>
                <w:rFonts w:ascii="Times New Roman" w:hAnsi="Times New Roman" w:cs="Times New Roman"/>
                <w:sz w:val="22"/>
                <w:szCs w:val="22"/>
              </w:rPr>
            </w:pPr>
            <w:r w:rsidRPr="00FD3E42">
              <w:rPr>
                <w:rFonts w:ascii="Times New Roman" w:hAnsi="Times New Roman" w:cs="Times New Roman"/>
                <w:sz w:val="22"/>
                <w:szCs w:val="22"/>
              </w:rPr>
              <w:t>2022</w:t>
            </w:r>
          </w:p>
        </w:tc>
        <w:tc>
          <w:tcPr>
            <w:tcW w:w="1129" w:type="dxa"/>
            <w:gridSpan w:val="4"/>
            <w:vAlign w:val="center"/>
          </w:tcPr>
          <w:p w:rsidR="001C4014" w:rsidRPr="00FD3E42" w:rsidRDefault="001C4014" w:rsidP="002C100C">
            <w:pPr>
              <w:pStyle w:val="ConsPlusNormal0"/>
              <w:jc w:val="center"/>
              <w:rPr>
                <w:rFonts w:ascii="Times New Roman" w:hAnsi="Times New Roman" w:cs="Times New Roman"/>
                <w:sz w:val="22"/>
                <w:szCs w:val="22"/>
              </w:rPr>
            </w:pPr>
            <w:r w:rsidRPr="00FD3E42">
              <w:rPr>
                <w:rFonts w:ascii="Times New Roman" w:hAnsi="Times New Roman" w:cs="Times New Roman"/>
                <w:sz w:val="22"/>
                <w:szCs w:val="22"/>
              </w:rPr>
              <w:t>2023</w:t>
            </w:r>
          </w:p>
        </w:tc>
        <w:tc>
          <w:tcPr>
            <w:tcW w:w="994" w:type="dxa"/>
            <w:gridSpan w:val="3"/>
            <w:vAlign w:val="center"/>
          </w:tcPr>
          <w:p w:rsidR="001C4014" w:rsidRPr="00FD3E42" w:rsidRDefault="001C4014" w:rsidP="002C100C">
            <w:pPr>
              <w:pStyle w:val="ConsPlusNormal0"/>
              <w:jc w:val="center"/>
              <w:rPr>
                <w:rFonts w:ascii="Times New Roman" w:hAnsi="Times New Roman" w:cs="Times New Roman"/>
                <w:sz w:val="22"/>
                <w:szCs w:val="22"/>
              </w:rPr>
            </w:pPr>
            <w:r w:rsidRPr="00FD3E42">
              <w:rPr>
                <w:rFonts w:ascii="Times New Roman" w:hAnsi="Times New Roman" w:cs="Times New Roman"/>
                <w:sz w:val="22"/>
                <w:szCs w:val="22"/>
              </w:rPr>
              <w:t>2024</w:t>
            </w:r>
          </w:p>
        </w:tc>
        <w:tc>
          <w:tcPr>
            <w:tcW w:w="994" w:type="dxa"/>
          </w:tcPr>
          <w:p w:rsidR="001C4014" w:rsidRPr="00FD3E42" w:rsidRDefault="001C4014" w:rsidP="002C100C">
            <w:pPr>
              <w:pStyle w:val="ConsPlusNormal0"/>
              <w:jc w:val="center"/>
              <w:rPr>
                <w:rFonts w:ascii="Times New Roman" w:hAnsi="Times New Roman" w:cs="Times New Roman"/>
                <w:sz w:val="22"/>
                <w:szCs w:val="22"/>
              </w:rPr>
            </w:pPr>
            <w:r w:rsidRPr="00FD3E42">
              <w:rPr>
                <w:rFonts w:ascii="Times New Roman" w:hAnsi="Times New Roman" w:cs="Times New Roman"/>
                <w:sz w:val="22"/>
                <w:szCs w:val="22"/>
              </w:rPr>
              <w:t>2025</w:t>
            </w:r>
          </w:p>
        </w:tc>
        <w:tc>
          <w:tcPr>
            <w:tcW w:w="992" w:type="dxa"/>
            <w:gridSpan w:val="4"/>
          </w:tcPr>
          <w:p w:rsidR="001C4014" w:rsidRPr="00FD3E42" w:rsidRDefault="001C4014" w:rsidP="002C100C">
            <w:pPr>
              <w:pStyle w:val="ConsPlusNormal0"/>
              <w:jc w:val="center"/>
              <w:rPr>
                <w:rFonts w:ascii="Times New Roman" w:hAnsi="Times New Roman" w:cs="Times New Roman"/>
                <w:sz w:val="22"/>
                <w:szCs w:val="22"/>
              </w:rPr>
            </w:pPr>
            <w:r w:rsidRPr="00FD3E42">
              <w:rPr>
                <w:rFonts w:ascii="Times New Roman" w:hAnsi="Times New Roman" w:cs="Times New Roman"/>
                <w:sz w:val="22"/>
                <w:szCs w:val="22"/>
              </w:rPr>
              <w:t>2026</w:t>
            </w:r>
          </w:p>
        </w:tc>
      </w:tr>
      <w:tr w:rsidR="001C4014" w:rsidRPr="00305998" w:rsidTr="00E23CCB">
        <w:trPr>
          <w:gridAfter w:val="13"/>
          <w:wAfter w:w="5634" w:type="dxa"/>
        </w:trPr>
        <w:tc>
          <w:tcPr>
            <w:tcW w:w="2134" w:type="dxa"/>
            <w:gridSpan w:val="2"/>
          </w:tcPr>
          <w:p w:rsidR="001C4014" w:rsidRPr="00FD3E42" w:rsidRDefault="001C4014" w:rsidP="002C100C">
            <w:pPr>
              <w:pStyle w:val="ConsPlusNormal0"/>
              <w:rPr>
                <w:rFonts w:ascii="Times New Roman" w:hAnsi="Times New Roman" w:cs="Times New Roman"/>
                <w:sz w:val="22"/>
                <w:szCs w:val="22"/>
              </w:rPr>
            </w:pPr>
            <w:r w:rsidRPr="00FD3E42">
              <w:rPr>
                <w:rFonts w:ascii="Times New Roman" w:hAnsi="Times New Roman" w:cs="Times New Roman"/>
                <w:sz w:val="22"/>
                <w:szCs w:val="22"/>
              </w:rPr>
              <w:t>федеральный бюджет (по согласованию (прогноз))</w:t>
            </w:r>
          </w:p>
        </w:tc>
        <w:tc>
          <w:tcPr>
            <w:tcW w:w="1134" w:type="dxa"/>
            <w:gridSpan w:val="2"/>
            <w:vAlign w:val="center"/>
          </w:tcPr>
          <w:p w:rsidR="001C4014" w:rsidRPr="00FD3E42" w:rsidRDefault="001C4014" w:rsidP="002C100C">
            <w:pPr>
              <w:pStyle w:val="ConsPlusNormal0"/>
              <w:jc w:val="center"/>
              <w:rPr>
                <w:rFonts w:ascii="Times New Roman" w:hAnsi="Times New Roman" w:cs="Times New Roman"/>
                <w:sz w:val="22"/>
                <w:szCs w:val="22"/>
              </w:rPr>
            </w:pPr>
            <w:r>
              <w:rPr>
                <w:rFonts w:ascii="Times New Roman" w:hAnsi="Times New Roman" w:cs="Times New Roman"/>
                <w:sz w:val="22"/>
                <w:szCs w:val="22"/>
              </w:rPr>
              <w:t>2161,61547</w:t>
            </w:r>
          </w:p>
        </w:tc>
        <w:tc>
          <w:tcPr>
            <w:tcW w:w="999" w:type="dxa"/>
            <w:gridSpan w:val="2"/>
            <w:vAlign w:val="center"/>
          </w:tcPr>
          <w:p w:rsidR="001C4014" w:rsidRPr="00FD3E42" w:rsidRDefault="001C4014" w:rsidP="002C100C">
            <w:pPr>
              <w:pStyle w:val="ConsPlusNormal0"/>
              <w:jc w:val="center"/>
              <w:rPr>
                <w:rFonts w:ascii="Times New Roman" w:hAnsi="Times New Roman" w:cs="Times New Roman"/>
                <w:sz w:val="22"/>
                <w:szCs w:val="22"/>
              </w:rPr>
            </w:pPr>
            <w:r w:rsidRPr="00FD3E42">
              <w:rPr>
                <w:rFonts w:ascii="Times New Roman" w:hAnsi="Times New Roman" w:cs="Times New Roman"/>
                <w:sz w:val="22"/>
                <w:szCs w:val="22"/>
              </w:rPr>
              <w:t>0</w:t>
            </w:r>
          </w:p>
        </w:tc>
        <w:tc>
          <w:tcPr>
            <w:tcW w:w="1134" w:type="dxa"/>
            <w:gridSpan w:val="2"/>
            <w:vAlign w:val="center"/>
          </w:tcPr>
          <w:p w:rsidR="001C4014" w:rsidRPr="00FD3E42" w:rsidRDefault="001C4014" w:rsidP="002C100C">
            <w:pPr>
              <w:pStyle w:val="ConsPlusNormal0"/>
              <w:jc w:val="center"/>
              <w:rPr>
                <w:rFonts w:ascii="Times New Roman" w:hAnsi="Times New Roman" w:cs="Times New Roman"/>
                <w:sz w:val="22"/>
                <w:szCs w:val="22"/>
              </w:rPr>
            </w:pPr>
            <w:r>
              <w:rPr>
                <w:rFonts w:ascii="Times New Roman" w:hAnsi="Times New Roman" w:cs="Times New Roman"/>
                <w:sz w:val="22"/>
                <w:szCs w:val="22"/>
              </w:rPr>
              <w:t>168,90426</w:t>
            </w:r>
          </w:p>
        </w:tc>
        <w:tc>
          <w:tcPr>
            <w:tcW w:w="1129" w:type="dxa"/>
            <w:gridSpan w:val="4"/>
            <w:vAlign w:val="center"/>
          </w:tcPr>
          <w:p w:rsidR="001C4014" w:rsidRPr="00FD3E42" w:rsidRDefault="001C4014" w:rsidP="002C100C">
            <w:pPr>
              <w:pStyle w:val="ConsPlusNormal0"/>
              <w:jc w:val="center"/>
              <w:rPr>
                <w:rFonts w:ascii="Times New Roman" w:hAnsi="Times New Roman" w:cs="Times New Roman"/>
                <w:sz w:val="22"/>
                <w:szCs w:val="22"/>
              </w:rPr>
            </w:pPr>
            <w:r>
              <w:rPr>
                <w:rFonts w:ascii="Times New Roman" w:hAnsi="Times New Roman" w:cs="Times New Roman"/>
                <w:sz w:val="22"/>
                <w:szCs w:val="22"/>
              </w:rPr>
              <w:t>1992,71121</w:t>
            </w:r>
          </w:p>
        </w:tc>
        <w:tc>
          <w:tcPr>
            <w:tcW w:w="994" w:type="dxa"/>
            <w:gridSpan w:val="3"/>
            <w:vAlign w:val="center"/>
          </w:tcPr>
          <w:p w:rsidR="001C4014" w:rsidRPr="00FD3E42" w:rsidRDefault="001C4014" w:rsidP="002C100C">
            <w:pPr>
              <w:pStyle w:val="ConsPlusNormal0"/>
              <w:jc w:val="center"/>
              <w:rPr>
                <w:rFonts w:ascii="Times New Roman" w:hAnsi="Times New Roman" w:cs="Times New Roman"/>
                <w:sz w:val="22"/>
                <w:szCs w:val="22"/>
              </w:rPr>
            </w:pPr>
            <w:r w:rsidRPr="00FD3E42">
              <w:rPr>
                <w:rFonts w:ascii="Times New Roman" w:hAnsi="Times New Roman" w:cs="Times New Roman"/>
                <w:sz w:val="22"/>
                <w:szCs w:val="22"/>
              </w:rPr>
              <w:t>0</w:t>
            </w:r>
          </w:p>
        </w:tc>
        <w:tc>
          <w:tcPr>
            <w:tcW w:w="994" w:type="dxa"/>
            <w:vAlign w:val="center"/>
          </w:tcPr>
          <w:p w:rsidR="001C4014" w:rsidRPr="00FD3E42" w:rsidRDefault="001C4014" w:rsidP="002C100C">
            <w:pPr>
              <w:jc w:val="center"/>
            </w:pPr>
            <w:r w:rsidRPr="00FD3E42">
              <w:t>0</w:t>
            </w:r>
          </w:p>
        </w:tc>
        <w:tc>
          <w:tcPr>
            <w:tcW w:w="992" w:type="dxa"/>
            <w:gridSpan w:val="4"/>
            <w:vAlign w:val="center"/>
          </w:tcPr>
          <w:p w:rsidR="001C4014" w:rsidRPr="00FD3E42" w:rsidRDefault="001C4014" w:rsidP="002C100C">
            <w:pPr>
              <w:jc w:val="center"/>
            </w:pPr>
            <w:r w:rsidRPr="00FD3E42">
              <w:t>0</w:t>
            </w:r>
          </w:p>
        </w:tc>
      </w:tr>
      <w:tr w:rsidR="001C4014" w:rsidRPr="00305998" w:rsidTr="00E23CCB">
        <w:trPr>
          <w:gridAfter w:val="13"/>
          <w:wAfter w:w="5634" w:type="dxa"/>
        </w:trPr>
        <w:tc>
          <w:tcPr>
            <w:tcW w:w="2134" w:type="dxa"/>
            <w:gridSpan w:val="2"/>
          </w:tcPr>
          <w:p w:rsidR="001C4014" w:rsidRPr="00FD3E42" w:rsidRDefault="001C4014" w:rsidP="002C100C">
            <w:pPr>
              <w:pStyle w:val="ConsPlusNormal0"/>
              <w:rPr>
                <w:rFonts w:ascii="Times New Roman" w:hAnsi="Times New Roman" w:cs="Times New Roman"/>
                <w:sz w:val="22"/>
                <w:szCs w:val="22"/>
              </w:rPr>
            </w:pPr>
            <w:r w:rsidRPr="00FD3E42">
              <w:rPr>
                <w:rFonts w:ascii="Times New Roman" w:hAnsi="Times New Roman" w:cs="Times New Roman"/>
                <w:sz w:val="22"/>
                <w:szCs w:val="22"/>
              </w:rPr>
              <w:t>областной бюджет</w:t>
            </w:r>
          </w:p>
        </w:tc>
        <w:tc>
          <w:tcPr>
            <w:tcW w:w="1134" w:type="dxa"/>
            <w:gridSpan w:val="2"/>
            <w:vAlign w:val="center"/>
          </w:tcPr>
          <w:p w:rsidR="001C4014" w:rsidRPr="00FD3E42" w:rsidRDefault="001C4014" w:rsidP="002C100C">
            <w:pPr>
              <w:pStyle w:val="ConsPlusNormal0"/>
              <w:jc w:val="center"/>
              <w:rPr>
                <w:rFonts w:ascii="Times New Roman" w:hAnsi="Times New Roman" w:cs="Times New Roman"/>
                <w:sz w:val="22"/>
                <w:szCs w:val="22"/>
              </w:rPr>
            </w:pPr>
            <w:r>
              <w:rPr>
                <w:rFonts w:ascii="Times New Roman" w:hAnsi="Times New Roman" w:cs="Times New Roman"/>
                <w:sz w:val="22"/>
                <w:szCs w:val="22"/>
              </w:rPr>
              <w:t>323,00094</w:t>
            </w:r>
          </w:p>
        </w:tc>
        <w:tc>
          <w:tcPr>
            <w:tcW w:w="999" w:type="dxa"/>
            <w:gridSpan w:val="2"/>
            <w:vAlign w:val="center"/>
          </w:tcPr>
          <w:p w:rsidR="001C4014" w:rsidRPr="00FD3E42" w:rsidRDefault="001C4014" w:rsidP="002C100C">
            <w:pPr>
              <w:pStyle w:val="ConsPlusNormal0"/>
              <w:jc w:val="center"/>
              <w:rPr>
                <w:rFonts w:ascii="Times New Roman" w:hAnsi="Times New Roman" w:cs="Times New Roman"/>
                <w:sz w:val="22"/>
                <w:szCs w:val="22"/>
              </w:rPr>
            </w:pPr>
            <w:r w:rsidRPr="00FD3E42">
              <w:rPr>
                <w:rFonts w:ascii="Times New Roman" w:hAnsi="Times New Roman" w:cs="Times New Roman"/>
                <w:sz w:val="22"/>
                <w:szCs w:val="22"/>
              </w:rPr>
              <w:t>0</w:t>
            </w:r>
          </w:p>
        </w:tc>
        <w:tc>
          <w:tcPr>
            <w:tcW w:w="1134" w:type="dxa"/>
            <w:gridSpan w:val="2"/>
            <w:vAlign w:val="center"/>
          </w:tcPr>
          <w:p w:rsidR="001C4014" w:rsidRPr="00FD3E42" w:rsidRDefault="001C4014" w:rsidP="002C100C">
            <w:pPr>
              <w:pStyle w:val="ConsPlusNormal0"/>
              <w:jc w:val="center"/>
              <w:rPr>
                <w:rFonts w:ascii="Times New Roman" w:hAnsi="Times New Roman" w:cs="Times New Roman"/>
                <w:sz w:val="22"/>
                <w:szCs w:val="22"/>
              </w:rPr>
            </w:pPr>
            <w:r>
              <w:rPr>
                <w:rFonts w:ascii="Times New Roman" w:hAnsi="Times New Roman" w:cs="Times New Roman"/>
                <w:sz w:val="22"/>
                <w:szCs w:val="22"/>
              </w:rPr>
              <w:t>25,23856</w:t>
            </w:r>
          </w:p>
        </w:tc>
        <w:tc>
          <w:tcPr>
            <w:tcW w:w="1129" w:type="dxa"/>
            <w:gridSpan w:val="4"/>
            <w:vAlign w:val="center"/>
          </w:tcPr>
          <w:p w:rsidR="001C4014" w:rsidRPr="00FD3E42" w:rsidRDefault="001C4014" w:rsidP="002C100C">
            <w:pPr>
              <w:pStyle w:val="ConsPlusNormal0"/>
              <w:jc w:val="center"/>
              <w:rPr>
                <w:rFonts w:ascii="Times New Roman" w:hAnsi="Times New Roman" w:cs="Times New Roman"/>
                <w:sz w:val="22"/>
                <w:szCs w:val="22"/>
              </w:rPr>
            </w:pPr>
            <w:r>
              <w:rPr>
                <w:rFonts w:ascii="Times New Roman" w:hAnsi="Times New Roman" w:cs="Times New Roman"/>
                <w:sz w:val="22"/>
                <w:szCs w:val="22"/>
              </w:rPr>
              <w:t>297,76238</w:t>
            </w:r>
          </w:p>
        </w:tc>
        <w:tc>
          <w:tcPr>
            <w:tcW w:w="994" w:type="dxa"/>
            <w:gridSpan w:val="3"/>
            <w:vAlign w:val="center"/>
          </w:tcPr>
          <w:p w:rsidR="001C4014" w:rsidRPr="00FD3E42" w:rsidRDefault="001C4014" w:rsidP="002C100C">
            <w:pPr>
              <w:pStyle w:val="ConsPlusNormal0"/>
              <w:jc w:val="center"/>
              <w:rPr>
                <w:rFonts w:ascii="Times New Roman" w:hAnsi="Times New Roman" w:cs="Times New Roman"/>
                <w:sz w:val="22"/>
                <w:szCs w:val="22"/>
              </w:rPr>
            </w:pPr>
            <w:r w:rsidRPr="00FD3E42">
              <w:rPr>
                <w:rFonts w:ascii="Times New Roman" w:hAnsi="Times New Roman" w:cs="Times New Roman"/>
                <w:sz w:val="22"/>
                <w:szCs w:val="22"/>
              </w:rPr>
              <w:t>0</w:t>
            </w:r>
          </w:p>
        </w:tc>
        <w:tc>
          <w:tcPr>
            <w:tcW w:w="994" w:type="dxa"/>
            <w:vAlign w:val="center"/>
          </w:tcPr>
          <w:p w:rsidR="001C4014" w:rsidRPr="00FD3E42" w:rsidRDefault="001C4014" w:rsidP="002C100C">
            <w:pPr>
              <w:pStyle w:val="ConsPlusNormal0"/>
              <w:jc w:val="center"/>
              <w:rPr>
                <w:rFonts w:ascii="Times New Roman" w:hAnsi="Times New Roman" w:cs="Times New Roman"/>
                <w:sz w:val="22"/>
                <w:szCs w:val="22"/>
              </w:rPr>
            </w:pPr>
            <w:r>
              <w:rPr>
                <w:rFonts w:ascii="Times New Roman" w:hAnsi="Times New Roman" w:cs="Times New Roman"/>
                <w:sz w:val="22"/>
                <w:szCs w:val="22"/>
              </w:rPr>
              <w:t>0</w:t>
            </w:r>
          </w:p>
        </w:tc>
        <w:tc>
          <w:tcPr>
            <w:tcW w:w="992" w:type="dxa"/>
            <w:gridSpan w:val="4"/>
            <w:vAlign w:val="center"/>
          </w:tcPr>
          <w:p w:rsidR="001C4014" w:rsidRPr="00FD3E42" w:rsidRDefault="001C4014" w:rsidP="002C100C">
            <w:pPr>
              <w:pStyle w:val="ConsPlusNormal0"/>
              <w:jc w:val="center"/>
              <w:rPr>
                <w:rFonts w:ascii="Times New Roman" w:hAnsi="Times New Roman" w:cs="Times New Roman"/>
                <w:sz w:val="22"/>
                <w:szCs w:val="22"/>
              </w:rPr>
            </w:pPr>
            <w:r>
              <w:rPr>
                <w:rFonts w:ascii="Times New Roman" w:hAnsi="Times New Roman" w:cs="Times New Roman"/>
                <w:sz w:val="22"/>
                <w:szCs w:val="22"/>
              </w:rPr>
              <w:t>0</w:t>
            </w:r>
          </w:p>
        </w:tc>
      </w:tr>
      <w:tr w:rsidR="001C4014" w:rsidRPr="00305998" w:rsidTr="003911FC">
        <w:trPr>
          <w:gridAfter w:val="13"/>
          <w:wAfter w:w="5634" w:type="dxa"/>
          <w:trHeight w:val="378"/>
        </w:trPr>
        <w:tc>
          <w:tcPr>
            <w:tcW w:w="1065" w:type="dxa"/>
            <w:vMerge w:val="restart"/>
          </w:tcPr>
          <w:p w:rsidR="001C4014" w:rsidRPr="00FD3E42" w:rsidRDefault="001C4014" w:rsidP="002C100C">
            <w:pPr>
              <w:pStyle w:val="ConsPlusNormal0"/>
              <w:rPr>
                <w:rFonts w:ascii="Times New Roman" w:hAnsi="Times New Roman" w:cs="Times New Roman"/>
                <w:sz w:val="22"/>
                <w:szCs w:val="22"/>
              </w:rPr>
            </w:pPr>
            <w:proofErr w:type="gramStart"/>
            <w:r w:rsidRPr="00FD3E42">
              <w:rPr>
                <w:rFonts w:ascii="Times New Roman" w:hAnsi="Times New Roman" w:cs="Times New Roman"/>
                <w:sz w:val="22"/>
                <w:szCs w:val="22"/>
              </w:rPr>
              <w:t>местные бюд</w:t>
            </w:r>
            <w:r w:rsidR="007B1EC1">
              <w:rPr>
                <w:rFonts w:ascii="Times New Roman" w:hAnsi="Times New Roman" w:cs="Times New Roman"/>
                <w:sz w:val="22"/>
                <w:szCs w:val="22"/>
              </w:rPr>
              <w:t>жеты (по согласованию (прогноз)</w:t>
            </w:r>
            <w:proofErr w:type="gramEnd"/>
          </w:p>
        </w:tc>
        <w:tc>
          <w:tcPr>
            <w:tcW w:w="1069" w:type="dxa"/>
          </w:tcPr>
          <w:p w:rsidR="001C4014" w:rsidRPr="00FD3E42" w:rsidRDefault="001C4014" w:rsidP="002C100C">
            <w:pPr>
              <w:pStyle w:val="ConsPlusNormal0"/>
              <w:rPr>
                <w:rFonts w:ascii="Times New Roman" w:hAnsi="Times New Roman" w:cs="Times New Roman"/>
                <w:sz w:val="22"/>
                <w:szCs w:val="22"/>
              </w:rPr>
            </w:pPr>
            <w:r>
              <w:rPr>
                <w:rFonts w:ascii="Times New Roman" w:hAnsi="Times New Roman" w:cs="Times New Roman"/>
                <w:sz w:val="22"/>
                <w:szCs w:val="22"/>
              </w:rPr>
              <w:t>районный</w:t>
            </w:r>
          </w:p>
        </w:tc>
        <w:tc>
          <w:tcPr>
            <w:tcW w:w="1134" w:type="dxa"/>
            <w:gridSpan w:val="2"/>
            <w:vAlign w:val="center"/>
          </w:tcPr>
          <w:p w:rsidR="001C4014" w:rsidRPr="00B70729" w:rsidRDefault="001C4014" w:rsidP="002C100C">
            <w:pPr>
              <w:pStyle w:val="ConsPlusNormal0"/>
              <w:jc w:val="center"/>
              <w:rPr>
                <w:rFonts w:ascii="Times New Roman" w:hAnsi="Times New Roman" w:cs="Times New Roman"/>
                <w:sz w:val="22"/>
                <w:szCs w:val="22"/>
              </w:rPr>
            </w:pPr>
            <w:r>
              <w:rPr>
                <w:rFonts w:ascii="Times New Roman" w:hAnsi="Times New Roman" w:cs="Times New Roman"/>
                <w:sz w:val="22"/>
                <w:szCs w:val="22"/>
              </w:rPr>
              <w:t>6180,06517</w:t>
            </w:r>
          </w:p>
        </w:tc>
        <w:tc>
          <w:tcPr>
            <w:tcW w:w="999" w:type="dxa"/>
            <w:gridSpan w:val="2"/>
            <w:vAlign w:val="center"/>
          </w:tcPr>
          <w:p w:rsidR="001C4014" w:rsidRPr="00FD3E42" w:rsidRDefault="001C4014" w:rsidP="002C100C">
            <w:pPr>
              <w:pStyle w:val="ConsPlusNormal0"/>
              <w:jc w:val="center"/>
              <w:rPr>
                <w:rFonts w:ascii="Times New Roman" w:hAnsi="Times New Roman" w:cs="Times New Roman"/>
                <w:sz w:val="22"/>
                <w:szCs w:val="22"/>
              </w:rPr>
            </w:pPr>
            <w:r>
              <w:rPr>
                <w:rFonts w:ascii="Times New Roman" w:hAnsi="Times New Roman" w:cs="Times New Roman"/>
                <w:sz w:val="22"/>
                <w:szCs w:val="22"/>
              </w:rPr>
              <w:t>729,25786</w:t>
            </w:r>
          </w:p>
        </w:tc>
        <w:tc>
          <w:tcPr>
            <w:tcW w:w="1134" w:type="dxa"/>
            <w:gridSpan w:val="2"/>
            <w:vAlign w:val="center"/>
          </w:tcPr>
          <w:p w:rsidR="001C4014" w:rsidRPr="00B70729" w:rsidRDefault="001C4014" w:rsidP="002C100C">
            <w:pPr>
              <w:pStyle w:val="ConsPlusNormal0"/>
              <w:jc w:val="center"/>
              <w:rPr>
                <w:rFonts w:ascii="Times New Roman" w:hAnsi="Times New Roman" w:cs="Times New Roman"/>
                <w:sz w:val="22"/>
                <w:szCs w:val="22"/>
              </w:rPr>
            </w:pPr>
            <w:r>
              <w:rPr>
                <w:rFonts w:ascii="Times New Roman" w:hAnsi="Times New Roman"/>
                <w:sz w:val="22"/>
                <w:szCs w:val="22"/>
              </w:rPr>
              <w:t>2518,47387</w:t>
            </w:r>
          </w:p>
        </w:tc>
        <w:tc>
          <w:tcPr>
            <w:tcW w:w="1129" w:type="dxa"/>
            <w:gridSpan w:val="4"/>
            <w:vAlign w:val="center"/>
          </w:tcPr>
          <w:p w:rsidR="001C4014" w:rsidRPr="00FD3E42" w:rsidRDefault="001C4014" w:rsidP="002C100C">
            <w:pPr>
              <w:pStyle w:val="ConsPlusNormal0"/>
              <w:jc w:val="center"/>
              <w:rPr>
                <w:rFonts w:ascii="Times New Roman" w:hAnsi="Times New Roman" w:cs="Times New Roman"/>
                <w:sz w:val="22"/>
                <w:szCs w:val="22"/>
              </w:rPr>
            </w:pPr>
            <w:r>
              <w:rPr>
                <w:rFonts w:ascii="Times New Roman" w:hAnsi="Times New Roman" w:cs="Times New Roman"/>
                <w:sz w:val="22"/>
                <w:szCs w:val="22"/>
              </w:rPr>
              <w:t>1434,73727</w:t>
            </w:r>
          </w:p>
        </w:tc>
        <w:tc>
          <w:tcPr>
            <w:tcW w:w="994" w:type="dxa"/>
            <w:gridSpan w:val="3"/>
            <w:vAlign w:val="center"/>
          </w:tcPr>
          <w:p w:rsidR="001C4014" w:rsidRPr="00FD3E42" w:rsidRDefault="001C4014" w:rsidP="002C100C">
            <w:pPr>
              <w:pStyle w:val="ConsPlusNormal0"/>
              <w:jc w:val="center"/>
              <w:rPr>
                <w:rFonts w:ascii="Times New Roman" w:hAnsi="Times New Roman" w:cs="Times New Roman"/>
                <w:sz w:val="22"/>
                <w:szCs w:val="22"/>
                <w:lang w:val="en-US"/>
              </w:rPr>
            </w:pPr>
            <w:r>
              <w:rPr>
                <w:rFonts w:ascii="Times New Roman" w:hAnsi="Times New Roman"/>
                <w:sz w:val="22"/>
                <w:szCs w:val="22"/>
              </w:rPr>
              <w:t>647,59617</w:t>
            </w:r>
          </w:p>
        </w:tc>
        <w:tc>
          <w:tcPr>
            <w:tcW w:w="994" w:type="dxa"/>
            <w:vAlign w:val="center"/>
          </w:tcPr>
          <w:p w:rsidR="001C4014" w:rsidRPr="00FD3E42" w:rsidRDefault="001C4014" w:rsidP="002C100C">
            <w:pPr>
              <w:pStyle w:val="ConsPlusNormal0"/>
              <w:jc w:val="center"/>
              <w:rPr>
                <w:rFonts w:ascii="Times New Roman" w:hAnsi="Times New Roman"/>
                <w:sz w:val="22"/>
                <w:szCs w:val="22"/>
              </w:rPr>
            </w:pPr>
            <w:r>
              <w:rPr>
                <w:rFonts w:ascii="Times New Roman" w:hAnsi="Times New Roman"/>
                <w:sz w:val="22"/>
                <w:szCs w:val="22"/>
              </w:rPr>
              <w:t>850</w:t>
            </w:r>
          </w:p>
        </w:tc>
        <w:tc>
          <w:tcPr>
            <w:tcW w:w="992" w:type="dxa"/>
            <w:gridSpan w:val="4"/>
          </w:tcPr>
          <w:p w:rsidR="001C4014" w:rsidRPr="00FD3E42" w:rsidRDefault="001C4014" w:rsidP="002C100C">
            <w:pPr>
              <w:pStyle w:val="ConsPlusNormal0"/>
              <w:rPr>
                <w:rFonts w:ascii="Times New Roman" w:hAnsi="Times New Roman" w:cs="Times New Roman"/>
                <w:sz w:val="22"/>
                <w:szCs w:val="22"/>
              </w:rPr>
            </w:pPr>
            <w:r w:rsidRPr="00FD3E42">
              <w:rPr>
                <w:rFonts w:ascii="Times New Roman" w:hAnsi="Times New Roman" w:cs="Times New Roman"/>
                <w:sz w:val="22"/>
                <w:szCs w:val="22"/>
              </w:rPr>
              <w:t>местные бюджеты (по согласованию (прогноз))</w:t>
            </w:r>
          </w:p>
        </w:tc>
      </w:tr>
      <w:tr w:rsidR="001C4014" w:rsidRPr="00305998" w:rsidTr="003911FC">
        <w:trPr>
          <w:gridAfter w:val="13"/>
          <w:wAfter w:w="5634" w:type="dxa"/>
          <w:trHeight w:val="378"/>
        </w:trPr>
        <w:tc>
          <w:tcPr>
            <w:tcW w:w="1065" w:type="dxa"/>
            <w:vMerge/>
          </w:tcPr>
          <w:p w:rsidR="001C4014" w:rsidRPr="00305998" w:rsidRDefault="001C4014" w:rsidP="007548C2">
            <w:pPr>
              <w:pStyle w:val="23"/>
              <w:rPr>
                <w:rFonts w:ascii="Arial" w:hAnsi="Arial" w:cs="Arial"/>
              </w:rPr>
            </w:pPr>
          </w:p>
        </w:tc>
        <w:tc>
          <w:tcPr>
            <w:tcW w:w="1069" w:type="dxa"/>
          </w:tcPr>
          <w:p w:rsidR="001C4014" w:rsidRPr="00305998" w:rsidRDefault="001C4014" w:rsidP="007548C2">
            <w:pPr>
              <w:pStyle w:val="23"/>
              <w:rPr>
                <w:rFonts w:ascii="Arial" w:hAnsi="Arial" w:cs="Arial"/>
              </w:rPr>
            </w:pPr>
            <w:r>
              <w:rPr>
                <w:sz w:val="22"/>
                <w:szCs w:val="22"/>
              </w:rPr>
              <w:t>сельских поселений</w:t>
            </w:r>
          </w:p>
        </w:tc>
        <w:tc>
          <w:tcPr>
            <w:tcW w:w="1134" w:type="dxa"/>
            <w:gridSpan w:val="2"/>
            <w:vAlign w:val="center"/>
          </w:tcPr>
          <w:p w:rsidR="001C4014" w:rsidRPr="00305998" w:rsidRDefault="001C4014" w:rsidP="007548C2">
            <w:pPr>
              <w:pStyle w:val="23"/>
              <w:jc w:val="center"/>
              <w:rPr>
                <w:rFonts w:ascii="Arial" w:hAnsi="Arial" w:cs="Arial"/>
              </w:rPr>
            </w:pPr>
            <w:r>
              <w:rPr>
                <w:sz w:val="22"/>
                <w:szCs w:val="22"/>
              </w:rPr>
              <w:t>0</w:t>
            </w:r>
          </w:p>
        </w:tc>
        <w:tc>
          <w:tcPr>
            <w:tcW w:w="999" w:type="dxa"/>
            <w:gridSpan w:val="2"/>
            <w:vAlign w:val="center"/>
          </w:tcPr>
          <w:p w:rsidR="001C4014" w:rsidRPr="00305998" w:rsidRDefault="001C4014" w:rsidP="007548C2">
            <w:pPr>
              <w:pStyle w:val="23"/>
              <w:jc w:val="center"/>
              <w:rPr>
                <w:rFonts w:ascii="Arial" w:hAnsi="Arial" w:cs="Arial"/>
              </w:rPr>
            </w:pPr>
            <w:r>
              <w:rPr>
                <w:sz w:val="22"/>
                <w:szCs w:val="22"/>
              </w:rPr>
              <w:t>0</w:t>
            </w:r>
          </w:p>
        </w:tc>
        <w:tc>
          <w:tcPr>
            <w:tcW w:w="1134" w:type="dxa"/>
            <w:gridSpan w:val="2"/>
            <w:vAlign w:val="center"/>
          </w:tcPr>
          <w:p w:rsidR="001C4014" w:rsidRPr="00305998" w:rsidRDefault="001C4014" w:rsidP="007548C2">
            <w:pPr>
              <w:pStyle w:val="23"/>
              <w:jc w:val="center"/>
              <w:rPr>
                <w:rFonts w:ascii="Arial" w:hAnsi="Arial" w:cs="Arial"/>
              </w:rPr>
            </w:pPr>
            <w:r>
              <w:rPr>
                <w:sz w:val="22"/>
                <w:szCs w:val="22"/>
              </w:rPr>
              <w:t>0</w:t>
            </w:r>
          </w:p>
        </w:tc>
        <w:tc>
          <w:tcPr>
            <w:tcW w:w="1129" w:type="dxa"/>
            <w:gridSpan w:val="4"/>
            <w:vAlign w:val="center"/>
          </w:tcPr>
          <w:p w:rsidR="001C4014" w:rsidRPr="00305998" w:rsidRDefault="001C4014" w:rsidP="007548C2">
            <w:pPr>
              <w:pStyle w:val="23"/>
              <w:jc w:val="center"/>
              <w:rPr>
                <w:rFonts w:ascii="Arial" w:hAnsi="Arial" w:cs="Arial"/>
              </w:rPr>
            </w:pPr>
          </w:p>
        </w:tc>
        <w:tc>
          <w:tcPr>
            <w:tcW w:w="994" w:type="dxa"/>
            <w:gridSpan w:val="3"/>
            <w:vAlign w:val="center"/>
          </w:tcPr>
          <w:p w:rsidR="001C4014" w:rsidRPr="00305998" w:rsidRDefault="001C4014" w:rsidP="007548C2">
            <w:pPr>
              <w:pStyle w:val="23"/>
              <w:jc w:val="center"/>
              <w:rPr>
                <w:rFonts w:ascii="Arial" w:hAnsi="Arial" w:cs="Arial"/>
              </w:rPr>
            </w:pPr>
            <w:r>
              <w:rPr>
                <w:sz w:val="22"/>
                <w:szCs w:val="22"/>
              </w:rPr>
              <w:t>0</w:t>
            </w:r>
          </w:p>
        </w:tc>
        <w:tc>
          <w:tcPr>
            <w:tcW w:w="994" w:type="dxa"/>
            <w:vAlign w:val="center"/>
          </w:tcPr>
          <w:p w:rsidR="001C4014" w:rsidRPr="00305998" w:rsidRDefault="001C4014" w:rsidP="007548C2">
            <w:pPr>
              <w:pStyle w:val="23"/>
              <w:jc w:val="center"/>
              <w:rPr>
                <w:rFonts w:ascii="Arial" w:hAnsi="Arial" w:cs="Arial"/>
              </w:rPr>
            </w:pPr>
            <w:r>
              <w:rPr>
                <w:sz w:val="22"/>
                <w:szCs w:val="22"/>
              </w:rPr>
              <w:t>0</w:t>
            </w:r>
          </w:p>
        </w:tc>
        <w:tc>
          <w:tcPr>
            <w:tcW w:w="992" w:type="dxa"/>
            <w:gridSpan w:val="4"/>
          </w:tcPr>
          <w:p w:rsidR="001C4014" w:rsidRPr="00FD3E42" w:rsidRDefault="001C4014" w:rsidP="002C100C">
            <w:pPr>
              <w:pStyle w:val="ConsPlusNormal0"/>
              <w:rPr>
                <w:rFonts w:ascii="Times New Roman" w:hAnsi="Times New Roman" w:cs="Times New Roman"/>
                <w:sz w:val="22"/>
                <w:szCs w:val="22"/>
              </w:rPr>
            </w:pPr>
          </w:p>
        </w:tc>
      </w:tr>
      <w:tr w:rsidR="001C4014" w:rsidRPr="00305998" w:rsidTr="00E23CCB">
        <w:trPr>
          <w:gridAfter w:val="13"/>
          <w:wAfter w:w="5634" w:type="dxa"/>
        </w:trPr>
        <w:tc>
          <w:tcPr>
            <w:tcW w:w="2134" w:type="dxa"/>
            <w:gridSpan w:val="2"/>
          </w:tcPr>
          <w:p w:rsidR="001C4014" w:rsidRPr="00FD3E42" w:rsidRDefault="001C4014" w:rsidP="002C100C">
            <w:pPr>
              <w:pStyle w:val="ConsPlusNormal0"/>
              <w:rPr>
                <w:rFonts w:ascii="Times New Roman" w:hAnsi="Times New Roman" w:cs="Times New Roman"/>
                <w:sz w:val="22"/>
                <w:szCs w:val="22"/>
              </w:rPr>
            </w:pPr>
            <w:r w:rsidRPr="00FD3E42">
              <w:rPr>
                <w:rFonts w:ascii="Times New Roman" w:hAnsi="Times New Roman" w:cs="Times New Roman"/>
                <w:sz w:val="22"/>
                <w:szCs w:val="22"/>
              </w:rPr>
              <w:t>внебюджетные источники (по согласованию (прогноз))</w:t>
            </w:r>
          </w:p>
        </w:tc>
        <w:tc>
          <w:tcPr>
            <w:tcW w:w="1134" w:type="dxa"/>
            <w:gridSpan w:val="2"/>
            <w:vAlign w:val="center"/>
          </w:tcPr>
          <w:p w:rsidR="001C4014" w:rsidRPr="00B70729" w:rsidRDefault="001C4014" w:rsidP="002C100C">
            <w:pPr>
              <w:pStyle w:val="ConsPlusNormal0"/>
              <w:jc w:val="center"/>
              <w:rPr>
                <w:rFonts w:ascii="Times New Roman" w:hAnsi="Times New Roman" w:cs="Times New Roman"/>
                <w:sz w:val="22"/>
                <w:szCs w:val="22"/>
              </w:rPr>
            </w:pPr>
            <w:r>
              <w:rPr>
                <w:rFonts w:ascii="Times New Roman" w:hAnsi="Times New Roman" w:cs="Times New Roman"/>
                <w:sz w:val="22"/>
                <w:szCs w:val="22"/>
              </w:rPr>
              <w:t>0</w:t>
            </w:r>
          </w:p>
        </w:tc>
        <w:tc>
          <w:tcPr>
            <w:tcW w:w="999" w:type="dxa"/>
            <w:gridSpan w:val="2"/>
            <w:vAlign w:val="center"/>
          </w:tcPr>
          <w:p w:rsidR="001C4014" w:rsidRPr="00FD3E42" w:rsidRDefault="001C4014" w:rsidP="002C100C">
            <w:pPr>
              <w:pStyle w:val="ConsPlusNormal0"/>
              <w:jc w:val="center"/>
              <w:rPr>
                <w:rFonts w:ascii="Times New Roman" w:hAnsi="Times New Roman" w:cs="Times New Roman"/>
                <w:sz w:val="22"/>
                <w:szCs w:val="22"/>
              </w:rPr>
            </w:pPr>
            <w:r w:rsidRPr="00FD3E42">
              <w:rPr>
                <w:rFonts w:ascii="Times New Roman" w:hAnsi="Times New Roman" w:cs="Times New Roman"/>
                <w:sz w:val="22"/>
                <w:szCs w:val="22"/>
              </w:rPr>
              <w:t>0</w:t>
            </w:r>
          </w:p>
        </w:tc>
        <w:tc>
          <w:tcPr>
            <w:tcW w:w="1134" w:type="dxa"/>
            <w:gridSpan w:val="2"/>
            <w:vAlign w:val="center"/>
          </w:tcPr>
          <w:p w:rsidR="001C4014" w:rsidRPr="00B70729" w:rsidRDefault="001C4014" w:rsidP="002C100C">
            <w:pPr>
              <w:pStyle w:val="ConsPlusNormal0"/>
              <w:jc w:val="center"/>
              <w:rPr>
                <w:rFonts w:ascii="Times New Roman" w:hAnsi="Times New Roman" w:cs="Times New Roman"/>
                <w:sz w:val="22"/>
                <w:szCs w:val="22"/>
              </w:rPr>
            </w:pPr>
            <w:r w:rsidRPr="00B70729">
              <w:rPr>
                <w:rFonts w:ascii="Times New Roman" w:hAnsi="Times New Roman" w:cs="Times New Roman"/>
                <w:sz w:val="22"/>
                <w:szCs w:val="22"/>
              </w:rPr>
              <w:t>0</w:t>
            </w:r>
          </w:p>
        </w:tc>
        <w:tc>
          <w:tcPr>
            <w:tcW w:w="1129" w:type="dxa"/>
            <w:gridSpan w:val="4"/>
            <w:vAlign w:val="center"/>
          </w:tcPr>
          <w:p w:rsidR="001C4014" w:rsidRPr="00FD3E42" w:rsidRDefault="001C4014" w:rsidP="002C100C">
            <w:pPr>
              <w:pStyle w:val="ConsPlusNormal0"/>
              <w:jc w:val="center"/>
              <w:rPr>
                <w:rFonts w:ascii="Times New Roman" w:hAnsi="Times New Roman" w:cs="Times New Roman"/>
                <w:sz w:val="22"/>
                <w:szCs w:val="22"/>
              </w:rPr>
            </w:pPr>
          </w:p>
        </w:tc>
        <w:tc>
          <w:tcPr>
            <w:tcW w:w="994" w:type="dxa"/>
            <w:gridSpan w:val="3"/>
            <w:vAlign w:val="center"/>
          </w:tcPr>
          <w:p w:rsidR="001C4014" w:rsidRPr="00FD3E42" w:rsidRDefault="001C4014" w:rsidP="002C100C">
            <w:pPr>
              <w:pStyle w:val="ConsPlusNormal0"/>
              <w:jc w:val="center"/>
              <w:rPr>
                <w:rFonts w:ascii="Times New Roman" w:hAnsi="Times New Roman" w:cs="Times New Roman"/>
                <w:sz w:val="22"/>
                <w:szCs w:val="22"/>
              </w:rPr>
            </w:pPr>
            <w:r w:rsidRPr="00FD3E42">
              <w:rPr>
                <w:rFonts w:ascii="Times New Roman" w:hAnsi="Times New Roman" w:cs="Times New Roman"/>
                <w:sz w:val="22"/>
                <w:szCs w:val="22"/>
              </w:rPr>
              <w:t>0</w:t>
            </w:r>
          </w:p>
        </w:tc>
        <w:tc>
          <w:tcPr>
            <w:tcW w:w="994" w:type="dxa"/>
            <w:vAlign w:val="center"/>
          </w:tcPr>
          <w:p w:rsidR="001C4014" w:rsidRPr="00FD3E42" w:rsidRDefault="001C4014" w:rsidP="002C100C">
            <w:pPr>
              <w:jc w:val="center"/>
            </w:pPr>
            <w:r w:rsidRPr="00FD3E42">
              <w:t>0</w:t>
            </w:r>
          </w:p>
        </w:tc>
        <w:tc>
          <w:tcPr>
            <w:tcW w:w="992" w:type="dxa"/>
            <w:gridSpan w:val="4"/>
            <w:vAlign w:val="center"/>
          </w:tcPr>
          <w:p w:rsidR="001C4014" w:rsidRPr="00FD3E42" w:rsidRDefault="001C4014" w:rsidP="002C100C">
            <w:pPr>
              <w:jc w:val="center"/>
            </w:pPr>
            <w:r w:rsidRPr="00FD3E42">
              <w:t>0</w:t>
            </w:r>
          </w:p>
        </w:tc>
      </w:tr>
      <w:tr w:rsidR="001C4014" w:rsidRPr="00305998" w:rsidTr="00E23CCB">
        <w:trPr>
          <w:gridAfter w:val="13"/>
          <w:wAfter w:w="5634" w:type="dxa"/>
        </w:trPr>
        <w:tc>
          <w:tcPr>
            <w:tcW w:w="2134" w:type="dxa"/>
            <w:gridSpan w:val="2"/>
          </w:tcPr>
          <w:p w:rsidR="001C4014" w:rsidRPr="00684A0E" w:rsidRDefault="001C4014" w:rsidP="002C100C">
            <w:pPr>
              <w:pStyle w:val="ConsPlusNormal0"/>
              <w:rPr>
                <w:rFonts w:ascii="Times New Roman" w:hAnsi="Times New Roman" w:cs="Times New Roman"/>
                <w:sz w:val="22"/>
                <w:szCs w:val="22"/>
              </w:rPr>
            </w:pPr>
            <w:r w:rsidRPr="00684A0E">
              <w:rPr>
                <w:rFonts w:ascii="Times New Roman" w:hAnsi="Times New Roman" w:cs="Times New Roman"/>
                <w:sz w:val="22"/>
                <w:szCs w:val="22"/>
              </w:rPr>
              <w:t>всего по источникам</w:t>
            </w:r>
          </w:p>
        </w:tc>
        <w:tc>
          <w:tcPr>
            <w:tcW w:w="1134" w:type="dxa"/>
            <w:gridSpan w:val="2"/>
            <w:vAlign w:val="center"/>
          </w:tcPr>
          <w:p w:rsidR="001C4014" w:rsidRPr="00684A0E" w:rsidRDefault="001C4014" w:rsidP="002C100C">
            <w:pPr>
              <w:pStyle w:val="ConsPlusNormal0"/>
              <w:jc w:val="center"/>
              <w:rPr>
                <w:rFonts w:ascii="Times New Roman" w:hAnsi="Times New Roman" w:cs="Times New Roman"/>
                <w:sz w:val="22"/>
                <w:szCs w:val="22"/>
              </w:rPr>
            </w:pPr>
            <w:r w:rsidRPr="00684A0E">
              <w:rPr>
                <w:rFonts w:ascii="Times New Roman" w:hAnsi="Times New Roman" w:cs="Times New Roman"/>
                <w:sz w:val="22"/>
                <w:szCs w:val="22"/>
              </w:rPr>
              <w:t>8664,68158</w:t>
            </w:r>
          </w:p>
        </w:tc>
        <w:tc>
          <w:tcPr>
            <w:tcW w:w="999" w:type="dxa"/>
            <w:gridSpan w:val="2"/>
            <w:vAlign w:val="center"/>
          </w:tcPr>
          <w:p w:rsidR="001C4014" w:rsidRPr="00684A0E" w:rsidRDefault="001C4014" w:rsidP="002C100C">
            <w:pPr>
              <w:pStyle w:val="ConsPlusTitle"/>
              <w:jc w:val="center"/>
              <w:rPr>
                <w:b w:val="0"/>
                <w:sz w:val="22"/>
                <w:szCs w:val="22"/>
              </w:rPr>
            </w:pPr>
            <w:r w:rsidRPr="00684A0E">
              <w:rPr>
                <w:b w:val="0"/>
                <w:sz w:val="22"/>
                <w:szCs w:val="22"/>
              </w:rPr>
              <w:t>729,25786</w:t>
            </w:r>
          </w:p>
        </w:tc>
        <w:tc>
          <w:tcPr>
            <w:tcW w:w="1134" w:type="dxa"/>
            <w:gridSpan w:val="2"/>
            <w:vAlign w:val="center"/>
          </w:tcPr>
          <w:p w:rsidR="001C4014" w:rsidRPr="00684A0E" w:rsidRDefault="001C4014" w:rsidP="002C100C">
            <w:pPr>
              <w:pStyle w:val="ConsPlusTitle"/>
              <w:jc w:val="center"/>
              <w:rPr>
                <w:b w:val="0"/>
                <w:sz w:val="22"/>
                <w:szCs w:val="22"/>
              </w:rPr>
            </w:pPr>
            <w:r w:rsidRPr="00684A0E">
              <w:rPr>
                <w:b w:val="0"/>
                <w:sz w:val="22"/>
                <w:szCs w:val="22"/>
              </w:rPr>
              <w:t>2712,61669</w:t>
            </w:r>
          </w:p>
        </w:tc>
        <w:tc>
          <w:tcPr>
            <w:tcW w:w="1129" w:type="dxa"/>
            <w:gridSpan w:val="4"/>
            <w:vAlign w:val="center"/>
          </w:tcPr>
          <w:p w:rsidR="001C4014" w:rsidRPr="00684A0E" w:rsidRDefault="001C4014" w:rsidP="002C100C">
            <w:pPr>
              <w:pStyle w:val="ConsPlusTitle"/>
              <w:jc w:val="center"/>
              <w:rPr>
                <w:b w:val="0"/>
                <w:sz w:val="22"/>
                <w:szCs w:val="22"/>
              </w:rPr>
            </w:pPr>
            <w:r w:rsidRPr="00684A0E">
              <w:rPr>
                <w:b w:val="0"/>
                <w:sz w:val="22"/>
                <w:szCs w:val="22"/>
              </w:rPr>
              <w:t>3725,21086</w:t>
            </w:r>
          </w:p>
        </w:tc>
        <w:tc>
          <w:tcPr>
            <w:tcW w:w="994" w:type="dxa"/>
            <w:gridSpan w:val="3"/>
            <w:vAlign w:val="center"/>
          </w:tcPr>
          <w:p w:rsidR="001C4014" w:rsidRPr="00684A0E" w:rsidRDefault="001C4014" w:rsidP="002C100C">
            <w:pPr>
              <w:pStyle w:val="ConsPlusTitle"/>
              <w:jc w:val="center"/>
              <w:rPr>
                <w:b w:val="0"/>
                <w:sz w:val="22"/>
                <w:szCs w:val="22"/>
              </w:rPr>
            </w:pPr>
            <w:r w:rsidRPr="00684A0E">
              <w:rPr>
                <w:b w:val="0"/>
                <w:sz w:val="22"/>
                <w:szCs w:val="22"/>
              </w:rPr>
              <w:t>647,59617</w:t>
            </w:r>
          </w:p>
        </w:tc>
        <w:tc>
          <w:tcPr>
            <w:tcW w:w="994" w:type="dxa"/>
            <w:vAlign w:val="center"/>
          </w:tcPr>
          <w:p w:rsidR="001C4014" w:rsidRPr="00684A0E" w:rsidRDefault="001C4014" w:rsidP="002C100C">
            <w:pPr>
              <w:pStyle w:val="ConsPlusTitle"/>
              <w:jc w:val="center"/>
              <w:rPr>
                <w:b w:val="0"/>
                <w:sz w:val="22"/>
                <w:szCs w:val="22"/>
              </w:rPr>
            </w:pPr>
            <w:r w:rsidRPr="00684A0E">
              <w:rPr>
                <w:b w:val="0"/>
                <w:sz w:val="22"/>
                <w:szCs w:val="22"/>
              </w:rPr>
              <w:t>850</w:t>
            </w:r>
          </w:p>
        </w:tc>
        <w:tc>
          <w:tcPr>
            <w:tcW w:w="992" w:type="dxa"/>
            <w:gridSpan w:val="4"/>
            <w:vAlign w:val="center"/>
          </w:tcPr>
          <w:p w:rsidR="001C4014" w:rsidRPr="00684A0E" w:rsidRDefault="001C4014" w:rsidP="002C100C">
            <w:pPr>
              <w:pStyle w:val="ConsPlusTitle"/>
              <w:jc w:val="center"/>
              <w:rPr>
                <w:b w:val="0"/>
                <w:sz w:val="22"/>
                <w:szCs w:val="22"/>
              </w:rPr>
            </w:pPr>
            <w:r w:rsidRPr="00684A0E">
              <w:rPr>
                <w:b w:val="0"/>
                <w:sz w:val="22"/>
                <w:szCs w:val="22"/>
              </w:rPr>
              <w:t>0</w:t>
            </w:r>
          </w:p>
        </w:tc>
      </w:tr>
    </w:tbl>
    <w:p w:rsidR="00FB7265" w:rsidRPr="005A0C6C" w:rsidRDefault="00FB7265" w:rsidP="00FB7265">
      <w:pPr>
        <w:pStyle w:val="afb"/>
        <w:ind w:left="0"/>
        <w:rPr>
          <w:rFonts w:ascii="Arial" w:hAnsi="Arial" w:cs="Arial"/>
          <w:sz w:val="24"/>
          <w:szCs w:val="24"/>
        </w:rPr>
        <w:sectPr w:rsidR="00FB7265" w:rsidRPr="005A0C6C" w:rsidSect="00147CC7">
          <w:pgSz w:w="16838" w:h="11906" w:orient="landscape"/>
          <w:pgMar w:top="1259" w:right="1134" w:bottom="567" w:left="902" w:header="709" w:footer="709" w:gutter="0"/>
          <w:cols w:space="708"/>
          <w:docGrid w:linePitch="360"/>
        </w:sectPr>
      </w:pPr>
    </w:p>
    <w:p w:rsidR="00FB7265" w:rsidRPr="005A0C6C" w:rsidRDefault="00FB7265" w:rsidP="00FB7265">
      <w:pPr>
        <w:pStyle w:val="afb"/>
        <w:numPr>
          <w:ilvl w:val="0"/>
          <w:numId w:val="38"/>
        </w:numPr>
        <w:jc w:val="center"/>
        <w:rPr>
          <w:rFonts w:ascii="Arial" w:hAnsi="Arial" w:cs="Arial"/>
          <w:sz w:val="24"/>
          <w:szCs w:val="24"/>
        </w:rPr>
      </w:pPr>
      <w:r w:rsidRPr="005A0C6C">
        <w:rPr>
          <w:rFonts w:ascii="Arial" w:hAnsi="Arial" w:cs="Arial"/>
          <w:sz w:val="24"/>
          <w:szCs w:val="24"/>
        </w:rPr>
        <w:lastRenderedPageBreak/>
        <w:t xml:space="preserve">Характеристика текущего состояния </w:t>
      </w:r>
    </w:p>
    <w:p w:rsidR="00FB7265" w:rsidRPr="005A0C6C" w:rsidRDefault="00FB7265" w:rsidP="00FB7265">
      <w:pPr>
        <w:pStyle w:val="afb"/>
        <w:ind w:left="0"/>
        <w:jc w:val="center"/>
        <w:rPr>
          <w:rFonts w:ascii="Arial" w:hAnsi="Arial" w:cs="Arial"/>
          <w:sz w:val="24"/>
          <w:szCs w:val="24"/>
        </w:rPr>
      </w:pPr>
      <w:r w:rsidRPr="005A0C6C">
        <w:rPr>
          <w:rFonts w:ascii="Arial" w:hAnsi="Arial" w:cs="Arial"/>
          <w:sz w:val="24"/>
          <w:szCs w:val="24"/>
        </w:rPr>
        <w:t>сферы реализации муниципальной программы</w:t>
      </w:r>
    </w:p>
    <w:p w:rsidR="00FB7265" w:rsidRPr="005A0C6C" w:rsidRDefault="00FB7265" w:rsidP="00FB7265">
      <w:pPr>
        <w:rPr>
          <w:rFonts w:ascii="Arial" w:hAnsi="Arial" w:cs="Arial"/>
          <w:sz w:val="24"/>
          <w:szCs w:val="24"/>
        </w:rPr>
      </w:pPr>
    </w:p>
    <w:p w:rsidR="00FB7265" w:rsidRPr="005A0C6C" w:rsidRDefault="00FB7265" w:rsidP="00FB7265">
      <w:pPr>
        <w:shd w:val="clear" w:color="auto" w:fill="FFFFFF"/>
        <w:ind w:firstLine="708"/>
        <w:jc w:val="both"/>
        <w:textAlignment w:val="baseline"/>
        <w:rPr>
          <w:rFonts w:ascii="Arial" w:hAnsi="Arial" w:cs="Arial"/>
          <w:spacing w:val="2"/>
          <w:sz w:val="24"/>
          <w:szCs w:val="24"/>
        </w:rPr>
      </w:pPr>
      <w:r w:rsidRPr="005A0C6C">
        <w:rPr>
          <w:rFonts w:ascii="Arial" w:hAnsi="Arial" w:cs="Arial"/>
          <w:spacing w:val="2"/>
          <w:sz w:val="24"/>
          <w:szCs w:val="24"/>
        </w:rPr>
        <w:t>Одним из направлений стратегии развития МО «Бакчарский район» является эффективное управление муниципальными ресурсами.</w:t>
      </w:r>
    </w:p>
    <w:p w:rsidR="00FB7265" w:rsidRPr="005A0C6C" w:rsidRDefault="00FB7265" w:rsidP="00FB7265">
      <w:pPr>
        <w:shd w:val="clear" w:color="auto" w:fill="FFFFFF"/>
        <w:ind w:firstLine="708"/>
        <w:jc w:val="both"/>
        <w:textAlignment w:val="baseline"/>
        <w:rPr>
          <w:rFonts w:ascii="Arial" w:hAnsi="Arial" w:cs="Arial"/>
          <w:spacing w:val="2"/>
          <w:sz w:val="24"/>
          <w:szCs w:val="24"/>
        </w:rPr>
      </w:pPr>
      <w:r w:rsidRPr="005A0C6C">
        <w:rPr>
          <w:rFonts w:ascii="Arial" w:hAnsi="Arial" w:cs="Arial"/>
          <w:spacing w:val="2"/>
          <w:sz w:val="24"/>
          <w:szCs w:val="24"/>
        </w:rPr>
        <w:t>В соответствии с п.3 ч.1 ст.16 Федерального закона от 06.10.2003 г. № 131-ФЗ "Об общих принципах организации местного самоуправления в Российской Федерации" одной из функций органов местного самоуправления является владение, пользование и распоряжение муниципальным имуществом.</w:t>
      </w:r>
    </w:p>
    <w:p w:rsidR="00FB7265" w:rsidRPr="005A0C6C" w:rsidRDefault="00FB7265" w:rsidP="00FB7265">
      <w:pPr>
        <w:shd w:val="clear" w:color="auto" w:fill="FFFFFF"/>
        <w:ind w:firstLine="708"/>
        <w:jc w:val="both"/>
        <w:textAlignment w:val="baseline"/>
        <w:rPr>
          <w:rFonts w:ascii="Arial" w:hAnsi="Arial" w:cs="Arial"/>
          <w:spacing w:val="2"/>
          <w:sz w:val="24"/>
          <w:szCs w:val="24"/>
        </w:rPr>
      </w:pPr>
      <w:r w:rsidRPr="005A0C6C">
        <w:rPr>
          <w:rFonts w:ascii="Arial" w:hAnsi="Arial" w:cs="Arial"/>
          <w:spacing w:val="2"/>
          <w:sz w:val="24"/>
          <w:szCs w:val="24"/>
        </w:rPr>
        <w:t xml:space="preserve">Согласно Положению об отделе </w:t>
      </w:r>
      <w:r w:rsidRPr="005A0C6C">
        <w:rPr>
          <w:rFonts w:ascii="Arial" w:hAnsi="Arial" w:cs="Arial"/>
          <w:sz w:val="24"/>
          <w:szCs w:val="24"/>
        </w:rPr>
        <w:t xml:space="preserve">жизнеобеспечения и имущественных отношений </w:t>
      </w:r>
      <w:r w:rsidRPr="005A0C6C">
        <w:rPr>
          <w:rFonts w:ascii="Arial" w:hAnsi="Arial" w:cs="Arial"/>
          <w:spacing w:val="2"/>
          <w:sz w:val="24"/>
          <w:szCs w:val="24"/>
        </w:rPr>
        <w:t>Администрации Бакчарского района, утвержденному распоряжением Администрации Бакчарского района от 15.01.2016 г. № 9 (далее - отдел), указанные вопросы являются предметом деятельности отдела.</w:t>
      </w:r>
    </w:p>
    <w:p w:rsidR="00FB7265" w:rsidRPr="005A0C6C" w:rsidRDefault="00FB7265" w:rsidP="00FB7265">
      <w:pPr>
        <w:shd w:val="clear" w:color="auto" w:fill="FFFFFF"/>
        <w:ind w:firstLine="708"/>
        <w:jc w:val="both"/>
        <w:textAlignment w:val="baseline"/>
        <w:rPr>
          <w:rFonts w:ascii="Arial" w:hAnsi="Arial" w:cs="Arial"/>
          <w:spacing w:val="2"/>
          <w:sz w:val="24"/>
          <w:szCs w:val="24"/>
        </w:rPr>
      </w:pPr>
      <w:r w:rsidRPr="005A0C6C">
        <w:rPr>
          <w:rFonts w:ascii="Arial" w:hAnsi="Arial" w:cs="Arial"/>
          <w:spacing w:val="2"/>
          <w:sz w:val="24"/>
          <w:szCs w:val="24"/>
        </w:rPr>
        <w:t>Работа по повышению качества управления муниципальным имуществом и земельными участками осуществляется по следующим основным направлениям:</w:t>
      </w:r>
    </w:p>
    <w:p w:rsidR="00FB7265" w:rsidRPr="005A0C6C" w:rsidRDefault="00FB7265" w:rsidP="00FB7265">
      <w:pPr>
        <w:shd w:val="clear" w:color="auto" w:fill="FFFFFF"/>
        <w:ind w:firstLine="708"/>
        <w:jc w:val="both"/>
        <w:textAlignment w:val="baseline"/>
        <w:rPr>
          <w:rFonts w:ascii="Arial" w:hAnsi="Arial" w:cs="Arial"/>
          <w:spacing w:val="2"/>
          <w:sz w:val="24"/>
          <w:szCs w:val="24"/>
        </w:rPr>
      </w:pPr>
      <w:r w:rsidRPr="005A0C6C">
        <w:rPr>
          <w:rFonts w:ascii="Arial" w:hAnsi="Arial" w:cs="Arial"/>
          <w:spacing w:val="2"/>
          <w:sz w:val="24"/>
          <w:szCs w:val="24"/>
        </w:rPr>
        <w:t>- обеспечение полноты учёта объектов муниципальной собственности;</w:t>
      </w:r>
    </w:p>
    <w:p w:rsidR="00FB7265" w:rsidRPr="005A0C6C" w:rsidRDefault="00FB7265" w:rsidP="00FB7265">
      <w:pPr>
        <w:shd w:val="clear" w:color="auto" w:fill="FFFFFF"/>
        <w:ind w:firstLine="708"/>
        <w:jc w:val="both"/>
        <w:textAlignment w:val="baseline"/>
        <w:rPr>
          <w:rFonts w:ascii="Arial" w:hAnsi="Arial" w:cs="Arial"/>
          <w:spacing w:val="2"/>
          <w:sz w:val="24"/>
          <w:szCs w:val="24"/>
        </w:rPr>
      </w:pPr>
      <w:r w:rsidRPr="005A0C6C">
        <w:rPr>
          <w:rFonts w:ascii="Arial" w:hAnsi="Arial" w:cs="Arial"/>
          <w:spacing w:val="2"/>
          <w:sz w:val="24"/>
          <w:szCs w:val="24"/>
        </w:rPr>
        <w:t>- повышение эффективности использования муниципального имущества и земельных ресурсов.</w:t>
      </w:r>
    </w:p>
    <w:p w:rsidR="00FB7265" w:rsidRPr="005A0C6C" w:rsidRDefault="00FB7265" w:rsidP="00FB7265">
      <w:pPr>
        <w:pStyle w:val="210"/>
        <w:shd w:val="clear" w:color="auto" w:fill="auto"/>
        <w:ind w:firstLine="708"/>
        <w:rPr>
          <w:rFonts w:ascii="Arial" w:hAnsi="Arial" w:cs="Arial"/>
          <w:sz w:val="24"/>
          <w:szCs w:val="24"/>
        </w:rPr>
      </w:pPr>
      <w:r w:rsidRPr="005A0C6C">
        <w:rPr>
          <w:rFonts w:ascii="Arial" w:hAnsi="Arial" w:cs="Arial"/>
          <w:spacing w:val="2"/>
          <w:sz w:val="24"/>
          <w:szCs w:val="24"/>
        </w:rPr>
        <w:t xml:space="preserve">Основной целью муниципальной программы «Управление муниципальным имуществом и земельными ресурсами» является </w:t>
      </w:r>
      <w:r w:rsidRPr="005A0C6C">
        <w:rPr>
          <w:rFonts w:ascii="Arial" w:hAnsi="Arial" w:cs="Arial"/>
          <w:sz w:val="24"/>
          <w:szCs w:val="24"/>
        </w:rPr>
        <w:t>увеличение доходов местного бюджета от использования муниципального имущества на основе эффективного управления муниципальной собственность муниципального образования «Бакчарский район».</w:t>
      </w:r>
    </w:p>
    <w:p w:rsidR="00FB7265" w:rsidRPr="005A0C6C" w:rsidRDefault="00FB7265" w:rsidP="00FB7265">
      <w:pPr>
        <w:shd w:val="clear" w:color="auto" w:fill="FFFFFF"/>
        <w:ind w:firstLine="708"/>
        <w:jc w:val="both"/>
        <w:textAlignment w:val="baseline"/>
        <w:rPr>
          <w:rFonts w:ascii="Arial" w:hAnsi="Arial" w:cs="Arial"/>
          <w:spacing w:val="2"/>
          <w:sz w:val="24"/>
          <w:szCs w:val="24"/>
        </w:rPr>
      </w:pPr>
      <w:r w:rsidRPr="005A0C6C">
        <w:rPr>
          <w:rFonts w:ascii="Arial" w:hAnsi="Arial" w:cs="Arial"/>
          <w:spacing w:val="2"/>
          <w:sz w:val="24"/>
          <w:szCs w:val="24"/>
        </w:rPr>
        <w:t>От того, насколько оперативно, эффективно и удачно будут решаться эти вопросы, зависит градостроительная, социальная и бюджетная политика района, реализация социально-экономических приоритетов муниципального развития.</w:t>
      </w:r>
    </w:p>
    <w:p w:rsidR="00FB7265" w:rsidRPr="005A0C6C" w:rsidRDefault="00FB7265" w:rsidP="00FB7265">
      <w:pPr>
        <w:shd w:val="clear" w:color="auto" w:fill="FFFFFF"/>
        <w:ind w:firstLine="708"/>
        <w:jc w:val="both"/>
        <w:textAlignment w:val="baseline"/>
        <w:rPr>
          <w:rFonts w:ascii="Arial" w:hAnsi="Arial" w:cs="Arial"/>
          <w:spacing w:val="2"/>
          <w:sz w:val="24"/>
          <w:szCs w:val="24"/>
        </w:rPr>
      </w:pPr>
      <w:r w:rsidRPr="005A0C6C">
        <w:rPr>
          <w:rFonts w:ascii="Arial" w:hAnsi="Arial" w:cs="Arial"/>
          <w:spacing w:val="2"/>
          <w:sz w:val="24"/>
          <w:szCs w:val="24"/>
        </w:rPr>
        <w:t xml:space="preserve">На достижение цели направлена деятельность отдела </w:t>
      </w:r>
      <w:r w:rsidRPr="005A0C6C">
        <w:rPr>
          <w:rFonts w:ascii="Arial" w:hAnsi="Arial" w:cs="Arial"/>
          <w:sz w:val="24"/>
          <w:szCs w:val="24"/>
        </w:rPr>
        <w:t xml:space="preserve">жизнеобеспечения и имущественных отношений </w:t>
      </w:r>
      <w:r w:rsidRPr="005A0C6C">
        <w:rPr>
          <w:rFonts w:ascii="Arial" w:hAnsi="Arial" w:cs="Arial"/>
          <w:spacing w:val="2"/>
          <w:sz w:val="24"/>
          <w:szCs w:val="24"/>
        </w:rPr>
        <w:t>Администрации Бакчарского района.</w:t>
      </w:r>
    </w:p>
    <w:p w:rsidR="00FB7265" w:rsidRPr="005A0C6C" w:rsidRDefault="00FB7265" w:rsidP="00FB7265">
      <w:pPr>
        <w:shd w:val="clear" w:color="auto" w:fill="FFFFFF"/>
        <w:ind w:firstLine="708"/>
        <w:jc w:val="both"/>
        <w:textAlignment w:val="baseline"/>
        <w:rPr>
          <w:rFonts w:ascii="Arial" w:hAnsi="Arial" w:cs="Arial"/>
          <w:spacing w:val="2"/>
          <w:sz w:val="24"/>
          <w:szCs w:val="24"/>
        </w:rPr>
      </w:pPr>
      <w:r w:rsidRPr="005A0C6C">
        <w:rPr>
          <w:rFonts w:ascii="Arial" w:hAnsi="Arial" w:cs="Arial"/>
          <w:spacing w:val="2"/>
          <w:sz w:val="24"/>
          <w:szCs w:val="24"/>
        </w:rPr>
        <w:t>С целью эффективной организации управления муниципальным имуществом необходимо осуществлять мероприятия, направленные на совершенствование учета муниципального имущества, на актуализацию данных о муниципальном имуществе.</w:t>
      </w:r>
    </w:p>
    <w:p w:rsidR="00FB7265" w:rsidRPr="005A0C6C" w:rsidRDefault="00FB7265" w:rsidP="00FB7265">
      <w:pPr>
        <w:pStyle w:val="a4"/>
        <w:ind w:right="20" w:firstLine="708"/>
        <w:rPr>
          <w:rFonts w:ascii="Arial" w:hAnsi="Arial" w:cs="Arial"/>
          <w:sz w:val="24"/>
          <w:szCs w:val="24"/>
        </w:rPr>
      </w:pPr>
      <w:r w:rsidRPr="005A0C6C">
        <w:rPr>
          <w:rFonts w:ascii="Arial" w:hAnsi="Arial" w:cs="Arial"/>
          <w:sz w:val="24"/>
          <w:szCs w:val="24"/>
        </w:rPr>
        <w:t>Ведение реестра муниципального имущества осуществляется в соответствии с Приказом Министерства экономического развития Российской Федерации от 30.08.2011г. № 424 «Об утверждении Порядка ведения органами местного самоуправления реестров муниципального имущества».</w:t>
      </w:r>
    </w:p>
    <w:p w:rsidR="00FB7265" w:rsidRPr="005A0C6C" w:rsidRDefault="00FB7265" w:rsidP="00FB7265">
      <w:pPr>
        <w:pStyle w:val="a4"/>
        <w:ind w:right="20" w:firstLine="708"/>
        <w:rPr>
          <w:rFonts w:ascii="Arial" w:hAnsi="Arial" w:cs="Arial"/>
          <w:sz w:val="24"/>
          <w:szCs w:val="24"/>
        </w:rPr>
      </w:pPr>
      <w:r w:rsidRPr="005A0C6C">
        <w:rPr>
          <w:rFonts w:ascii="Arial" w:hAnsi="Arial" w:cs="Arial"/>
          <w:spacing w:val="2"/>
          <w:sz w:val="24"/>
          <w:szCs w:val="24"/>
        </w:rPr>
        <w:t xml:space="preserve">Учет муниципального имущества осуществляется в соответствии с </w:t>
      </w:r>
      <w:r w:rsidRPr="005A0C6C">
        <w:rPr>
          <w:rFonts w:ascii="Arial" w:hAnsi="Arial" w:cs="Arial"/>
          <w:sz w:val="24"/>
          <w:szCs w:val="24"/>
        </w:rPr>
        <w:t>Инструкцией по ведению Реестра муниципального имущества муниципального образования «Бакчарский район»</w:t>
      </w:r>
      <w:r w:rsidRPr="005A0C6C">
        <w:rPr>
          <w:rFonts w:ascii="Arial" w:hAnsi="Arial" w:cs="Arial"/>
          <w:spacing w:val="2"/>
          <w:sz w:val="24"/>
          <w:szCs w:val="24"/>
        </w:rPr>
        <w:t>, утвержденной Постановлением администрации Бакчарского района от 05.12.2016 г. № 712.</w:t>
      </w:r>
    </w:p>
    <w:p w:rsidR="00FB7265" w:rsidRPr="005A0C6C" w:rsidRDefault="00FB7265" w:rsidP="00FB7265">
      <w:pPr>
        <w:shd w:val="clear" w:color="auto" w:fill="FFFFFF"/>
        <w:ind w:firstLine="708"/>
        <w:jc w:val="both"/>
        <w:textAlignment w:val="baseline"/>
        <w:rPr>
          <w:rFonts w:ascii="Arial" w:hAnsi="Arial" w:cs="Arial"/>
          <w:sz w:val="24"/>
          <w:szCs w:val="24"/>
        </w:rPr>
      </w:pPr>
      <w:r w:rsidRPr="005A0C6C">
        <w:rPr>
          <w:rFonts w:ascii="Arial" w:hAnsi="Arial" w:cs="Arial"/>
          <w:spacing w:val="2"/>
          <w:sz w:val="24"/>
          <w:szCs w:val="24"/>
        </w:rPr>
        <w:t xml:space="preserve">Реестр муниципальной собственности МО «Бакчарский район» представляет собой </w:t>
      </w:r>
      <w:r w:rsidRPr="005A0C6C">
        <w:rPr>
          <w:rFonts w:ascii="Arial" w:hAnsi="Arial" w:cs="Arial"/>
          <w:sz w:val="24"/>
          <w:szCs w:val="24"/>
        </w:rPr>
        <w:t>единую систему учета и своевременного оперативного отражения движения объектов муниципальной собственности, информационно-справочного обеспечения процесса подготовки и принятия решений по вопросам, касающимся муниципальной собственности для более эффективного и рационального ее использования.</w:t>
      </w:r>
    </w:p>
    <w:p w:rsidR="00FB7265" w:rsidRPr="005A0C6C" w:rsidRDefault="00FB7265" w:rsidP="00FB7265">
      <w:pPr>
        <w:pStyle w:val="a4"/>
        <w:ind w:left="20" w:firstLine="688"/>
        <w:rPr>
          <w:rFonts w:ascii="Arial" w:hAnsi="Arial" w:cs="Arial"/>
          <w:sz w:val="24"/>
          <w:szCs w:val="24"/>
        </w:rPr>
      </w:pPr>
      <w:r w:rsidRPr="005A0C6C">
        <w:rPr>
          <w:rFonts w:ascii="Arial" w:hAnsi="Arial" w:cs="Arial"/>
          <w:sz w:val="24"/>
          <w:szCs w:val="24"/>
        </w:rPr>
        <w:t>Объектами учета в реестре муниципального имущества являются:</w:t>
      </w:r>
    </w:p>
    <w:p w:rsidR="00FB7265" w:rsidRPr="005A0C6C" w:rsidRDefault="00FB7265" w:rsidP="00FB7265">
      <w:pPr>
        <w:pStyle w:val="a4"/>
        <w:ind w:left="20" w:firstLine="688"/>
        <w:rPr>
          <w:rFonts w:ascii="Arial" w:hAnsi="Arial" w:cs="Arial"/>
          <w:sz w:val="24"/>
          <w:szCs w:val="24"/>
        </w:rPr>
      </w:pPr>
      <w:r w:rsidRPr="005A0C6C">
        <w:rPr>
          <w:rFonts w:ascii="Arial" w:hAnsi="Arial" w:cs="Arial"/>
          <w:sz w:val="24"/>
          <w:szCs w:val="24"/>
        </w:rPr>
        <w:t>- находящееся в муниципальной собственности муниципального образования недвижимое имущество (здание, строение, сооружение или объект незавершенного строительства,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FB7265" w:rsidRPr="005A0C6C" w:rsidRDefault="00FB7265" w:rsidP="00FB7265">
      <w:pPr>
        <w:pStyle w:val="a4"/>
        <w:ind w:left="20" w:firstLine="688"/>
        <w:rPr>
          <w:rFonts w:ascii="Arial" w:hAnsi="Arial" w:cs="Arial"/>
          <w:sz w:val="24"/>
          <w:szCs w:val="24"/>
        </w:rPr>
      </w:pPr>
      <w:r w:rsidRPr="005A0C6C">
        <w:rPr>
          <w:rFonts w:ascii="Arial" w:hAnsi="Arial" w:cs="Arial"/>
          <w:sz w:val="24"/>
          <w:szCs w:val="24"/>
        </w:rPr>
        <w:t xml:space="preserve">- находящееся в муниципальной собственности муниципального образования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w:t>
      </w:r>
      <w:r w:rsidRPr="005A0C6C">
        <w:rPr>
          <w:rFonts w:ascii="Arial" w:hAnsi="Arial" w:cs="Arial"/>
          <w:sz w:val="24"/>
          <w:szCs w:val="24"/>
        </w:rPr>
        <w:lastRenderedPageBreak/>
        <w:t>имущество, а также особо ценное движимое имущество, закрепленное за автономными и бюджетными муниципальными учреждениями;</w:t>
      </w:r>
    </w:p>
    <w:p w:rsidR="00FB7265" w:rsidRPr="005A0C6C" w:rsidRDefault="00FB7265" w:rsidP="00FB7265">
      <w:pPr>
        <w:pStyle w:val="a4"/>
        <w:tabs>
          <w:tab w:val="left" w:pos="993"/>
        </w:tabs>
        <w:ind w:left="20" w:firstLine="688"/>
        <w:rPr>
          <w:rFonts w:ascii="Arial" w:hAnsi="Arial" w:cs="Arial"/>
          <w:sz w:val="24"/>
          <w:szCs w:val="24"/>
        </w:rPr>
      </w:pPr>
      <w:proofErr w:type="gramStart"/>
      <w:r w:rsidRPr="005A0C6C">
        <w:rPr>
          <w:rFonts w:ascii="Arial" w:hAnsi="Arial" w:cs="Arial"/>
          <w:sz w:val="24"/>
          <w:szCs w:val="24"/>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иные юридические лица, учредителем (участником) которых является муниципальное образование.</w:t>
      </w:r>
      <w:proofErr w:type="gramEnd"/>
    </w:p>
    <w:p w:rsidR="00FB7265" w:rsidRPr="005A0C6C" w:rsidRDefault="00FB7265" w:rsidP="00FB7265">
      <w:pPr>
        <w:shd w:val="clear" w:color="auto" w:fill="FFFFFF"/>
        <w:ind w:firstLine="708"/>
        <w:jc w:val="both"/>
        <w:textAlignment w:val="baseline"/>
        <w:rPr>
          <w:rFonts w:ascii="Arial" w:hAnsi="Arial" w:cs="Arial"/>
          <w:spacing w:val="2"/>
          <w:sz w:val="24"/>
          <w:szCs w:val="24"/>
        </w:rPr>
      </w:pPr>
      <w:r w:rsidRPr="005A0C6C">
        <w:rPr>
          <w:rFonts w:ascii="Arial" w:hAnsi="Arial" w:cs="Arial"/>
          <w:spacing w:val="2"/>
          <w:sz w:val="24"/>
          <w:szCs w:val="24"/>
        </w:rPr>
        <w:t>Учитывая, что не все недвижимое имущество, находящееся в Реестре муниципальной собственности МО «Бакчарский район», прошло процедуру государственной регистрации права муниципальной собственности (право муниципальной собственности является ранее возникшим), а также необходимость оформления в муниципальную собственность бесхозяйных объектов с целью обеспечения надлежащего учета таких объектов недвижимости, необходимо осуществить ряд мероприятий.</w:t>
      </w:r>
    </w:p>
    <w:p w:rsidR="00FB7265" w:rsidRPr="005A0C6C" w:rsidRDefault="00FB7265" w:rsidP="00FB7265">
      <w:pPr>
        <w:pStyle w:val="a4"/>
        <w:spacing w:line="274" w:lineRule="exact"/>
        <w:ind w:left="20" w:right="20" w:firstLine="689"/>
        <w:rPr>
          <w:rFonts w:ascii="Arial" w:hAnsi="Arial" w:cs="Arial"/>
          <w:sz w:val="24"/>
          <w:szCs w:val="24"/>
        </w:rPr>
      </w:pPr>
      <w:r w:rsidRPr="005A0C6C">
        <w:rPr>
          <w:rFonts w:ascii="Arial" w:hAnsi="Arial" w:cs="Arial"/>
          <w:sz w:val="24"/>
          <w:szCs w:val="24"/>
        </w:rPr>
        <w:t xml:space="preserve">На 01 сентября 2020 года структура имущественного комплекса муниципального образования «Бакчарский район» представлена: </w:t>
      </w:r>
    </w:p>
    <w:p w:rsidR="00FB7265" w:rsidRPr="005A0C6C" w:rsidRDefault="00FB7265" w:rsidP="00FB7265">
      <w:pPr>
        <w:pStyle w:val="a4"/>
        <w:spacing w:line="274" w:lineRule="exact"/>
        <w:ind w:left="20" w:right="20" w:firstLine="689"/>
        <w:rPr>
          <w:rFonts w:ascii="Arial" w:hAnsi="Arial" w:cs="Arial"/>
          <w:sz w:val="24"/>
          <w:szCs w:val="24"/>
        </w:rPr>
      </w:pPr>
      <w:r w:rsidRPr="005A0C6C">
        <w:rPr>
          <w:rFonts w:ascii="Arial" w:hAnsi="Arial" w:cs="Arial"/>
          <w:sz w:val="24"/>
          <w:szCs w:val="24"/>
        </w:rPr>
        <w:t>1 Муниципальным унитарным предприятием «Бакчарский коммунальный комплекс», основанным на праве хозяйственного ведения</w:t>
      </w:r>
    </w:p>
    <w:p w:rsidR="00FB7265" w:rsidRPr="005A0C6C" w:rsidRDefault="00FB7265" w:rsidP="00FB7265">
      <w:pPr>
        <w:pStyle w:val="a4"/>
        <w:spacing w:line="274" w:lineRule="exact"/>
        <w:ind w:left="20" w:right="-23" w:firstLine="689"/>
        <w:rPr>
          <w:rFonts w:ascii="Arial" w:hAnsi="Arial" w:cs="Arial"/>
          <w:sz w:val="24"/>
          <w:szCs w:val="24"/>
        </w:rPr>
      </w:pPr>
      <w:r w:rsidRPr="005A0C6C">
        <w:rPr>
          <w:rFonts w:ascii="Arial" w:hAnsi="Arial" w:cs="Arial"/>
          <w:sz w:val="24"/>
          <w:szCs w:val="24"/>
        </w:rPr>
        <w:t>32 муниципальными учреждениями с правом юридического лица (в том числе: 10 - бюджетных учреждений,  22 – казённых).</w:t>
      </w:r>
    </w:p>
    <w:p w:rsidR="00FB7265" w:rsidRPr="005A0C6C" w:rsidRDefault="00FB7265" w:rsidP="00FB7265">
      <w:pPr>
        <w:pStyle w:val="a4"/>
        <w:spacing w:line="274" w:lineRule="exact"/>
        <w:ind w:left="20" w:right="720" w:firstLine="540"/>
        <w:rPr>
          <w:rFonts w:ascii="Arial" w:hAnsi="Arial" w:cs="Arial"/>
          <w:sz w:val="24"/>
          <w:szCs w:val="24"/>
        </w:rPr>
      </w:pPr>
    </w:p>
    <w:p w:rsidR="00FB7265" w:rsidRPr="005A0C6C" w:rsidRDefault="00FB7265" w:rsidP="00FB7265">
      <w:pPr>
        <w:pStyle w:val="a4"/>
        <w:spacing w:line="274" w:lineRule="exact"/>
        <w:ind w:left="20" w:right="720" w:firstLine="540"/>
        <w:jc w:val="center"/>
        <w:rPr>
          <w:rFonts w:ascii="Arial" w:hAnsi="Arial" w:cs="Arial"/>
          <w:sz w:val="24"/>
          <w:szCs w:val="24"/>
        </w:rPr>
      </w:pPr>
      <w:r w:rsidRPr="005A0C6C">
        <w:rPr>
          <w:rFonts w:ascii="Arial" w:hAnsi="Arial" w:cs="Arial"/>
          <w:sz w:val="24"/>
          <w:szCs w:val="24"/>
        </w:rPr>
        <w:t>Объекты муниципального имущества, составляющего имущественную казну муниципального образования «Бакчарский район»</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3138"/>
        <w:gridCol w:w="2126"/>
        <w:gridCol w:w="2693"/>
      </w:tblGrid>
      <w:tr w:rsidR="00FB7265" w:rsidRPr="005A0C6C" w:rsidTr="009B367F">
        <w:trPr>
          <w:jc w:val="center"/>
        </w:trPr>
        <w:tc>
          <w:tcPr>
            <w:tcW w:w="1668" w:type="dxa"/>
          </w:tcPr>
          <w:p w:rsidR="00FB7265" w:rsidRPr="005A0C6C" w:rsidRDefault="00FB7265" w:rsidP="009B367F">
            <w:pPr>
              <w:pStyle w:val="a4"/>
              <w:spacing w:line="274" w:lineRule="exact"/>
              <w:ind w:right="-108"/>
              <w:jc w:val="center"/>
              <w:rPr>
                <w:rFonts w:ascii="Arial" w:hAnsi="Arial" w:cs="Arial"/>
                <w:sz w:val="24"/>
                <w:szCs w:val="24"/>
              </w:rPr>
            </w:pPr>
            <w:r w:rsidRPr="005A0C6C">
              <w:rPr>
                <w:rFonts w:ascii="Arial" w:hAnsi="Arial" w:cs="Arial"/>
                <w:sz w:val="24"/>
                <w:szCs w:val="24"/>
              </w:rPr>
              <w:t>Период</w:t>
            </w:r>
          </w:p>
        </w:tc>
        <w:tc>
          <w:tcPr>
            <w:tcW w:w="3138" w:type="dxa"/>
          </w:tcPr>
          <w:p w:rsidR="00FB7265" w:rsidRPr="005A0C6C" w:rsidRDefault="00FB7265" w:rsidP="009B367F">
            <w:pPr>
              <w:pStyle w:val="a4"/>
              <w:spacing w:line="274" w:lineRule="exact"/>
              <w:ind w:right="-59"/>
              <w:rPr>
                <w:rFonts w:ascii="Arial" w:hAnsi="Arial" w:cs="Arial"/>
                <w:sz w:val="24"/>
                <w:szCs w:val="24"/>
              </w:rPr>
            </w:pPr>
            <w:r w:rsidRPr="005A0C6C">
              <w:rPr>
                <w:rFonts w:ascii="Arial" w:hAnsi="Arial" w:cs="Arial"/>
                <w:sz w:val="24"/>
                <w:szCs w:val="24"/>
              </w:rPr>
              <w:t>Наименование</w:t>
            </w:r>
          </w:p>
        </w:tc>
        <w:tc>
          <w:tcPr>
            <w:tcW w:w="2126" w:type="dxa"/>
          </w:tcPr>
          <w:p w:rsidR="00FB7265" w:rsidRPr="005A0C6C" w:rsidRDefault="00FB7265" w:rsidP="009B367F">
            <w:pPr>
              <w:pStyle w:val="a4"/>
              <w:spacing w:line="274" w:lineRule="exact"/>
              <w:ind w:right="-58"/>
              <w:jc w:val="center"/>
              <w:rPr>
                <w:rFonts w:ascii="Arial" w:hAnsi="Arial" w:cs="Arial"/>
                <w:sz w:val="24"/>
                <w:szCs w:val="24"/>
              </w:rPr>
            </w:pPr>
            <w:r w:rsidRPr="005A0C6C">
              <w:rPr>
                <w:rFonts w:ascii="Arial" w:hAnsi="Arial" w:cs="Arial"/>
                <w:sz w:val="24"/>
                <w:szCs w:val="24"/>
              </w:rPr>
              <w:t>Количество объектов</w:t>
            </w:r>
          </w:p>
        </w:tc>
        <w:tc>
          <w:tcPr>
            <w:tcW w:w="2693" w:type="dxa"/>
          </w:tcPr>
          <w:p w:rsidR="00FB7265" w:rsidRPr="005A0C6C" w:rsidRDefault="00FB7265" w:rsidP="009B367F">
            <w:pPr>
              <w:pStyle w:val="a4"/>
              <w:spacing w:line="274" w:lineRule="exact"/>
              <w:ind w:right="-149"/>
              <w:jc w:val="center"/>
              <w:rPr>
                <w:rFonts w:ascii="Arial" w:hAnsi="Arial" w:cs="Arial"/>
                <w:sz w:val="24"/>
                <w:szCs w:val="24"/>
              </w:rPr>
            </w:pPr>
            <w:r w:rsidRPr="005A0C6C">
              <w:rPr>
                <w:rFonts w:ascii="Arial" w:hAnsi="Arial" w:cs="Arial"/>
                <w:sz w:val="24"/>
                <w:szCs w:val="24"/>
              </w:rPr>
              <w:t>Балансовая стоимость</w:t>
            </w:r>
          </w:p>
          <w:p w:rsidR="00FB7265" w:rsidRPr="005A0C6C" w:rsidRDefault="00FB7265" w:rsidP="009B367F">
            <w:pPr>
              <w:pStyle w:val="a4"/>
              <w:spacing w:line="274" w:lineRule="exact"/>
              <w:ind w:right="-149"/>
              <w:jc w:val="center"/>
              <w:rPr>
                <w:rFonts w:ascii="Arial" w:hAnsi="Arial" w:cs="Arial"/>
                <w:sz w:val="24"/>
                <w:szCs w:val="24"/>
              </w:rPr>
            </w:pPr>
            <w:r w:rsidRPr="005A0C6C">
              <w:rPr>
                <w:rFonts w:ascii="Arial" w:hAnsi="Arial" w:cs="Arial"/>
                <w:sz w:val="24"/>
                <w:szCs w:val="24"/>
              </w:rPr>
              <w:t>(тыс</w:t>
            </w:r>
            <w:proofErr w:type="gramStart"/>
            <w:r w:rsidRPr="005A0C6C">
              <w:rPr>
                <w:rFonts w:ascii="Arial" w:hAnsi="Arial" w:cs="Arial"/>
                <w:sz w:val="24"/>
                <w:szCs w:val="24"/>
              </w:rPr>
              <w:t>.р</w:t>
            </w:r>
            <w:proofErr w:type="gramEnd"/>
            <w:r w:rsidRPr="005A0C6C">
              <w:rPr>
                <w:rFonts w:ascii="Arial" w:hAnsi="Arial" w:cs="Arial"/>
                <w:sz w:val="24"/>
                <w:szCs w:val="24"/>
              </w:rPr>
              <w:t>уб.)</w:t>
            </w:r>
          </w:p>
        </w:tc>
      </w:tr>
      <w:tr w:rsidR="00FB7265" w:rsidRPr="005A0C6C" w:rsidTr="009B367F">
        <w:trPr>
          <w:jc w:val="center"/>
        </w:trPr>
        <w:tc>
          <w:tcPr>
            <w:tcW w:w="1668" w:type="dxa"/>
            <w:vMerge w:val="restart"/>
          </w:tcPr>
          <w:p w:rsidR="00FB7265" w:rsidRPr="005A0C6C" w:rsidRDefault="00FB7265" w:rsidP="009B367F">
            <w:pPr>
              <w:pStyle w:val="a4"/>
              <w:spacing w:line="274" w:lineRule="exact"/>
              <w:ind w:right="-128"/>
              <w:rPr>
                <w:rFonts w:ascii="Arial" w:hAnsi="Arial" w:cs="Arial"/>
                <w:sz w:val="24"/>
                <w:szCs w:val="24"/>
              </w:rPr>
            </w:pPr>
            <w:r w:rsidRPr="005A0C6C">
              <w:rPr>
                <w:rFonts w:ascii="Arial" w:hAnsi="Arial" w:cs="Arial"/>
                <w:sz w:val="24"/>
                <w:szCs w:val="24"/>
              </w:rPr>
              <w:t>01.01.2018 г.</w:t>
            </w:r>
          </w:p>
        </w:tc>
        <w:tc>
          <w:tcPr>
            <w:tcW w:w="3138" w:type="dxa"/>
          </w:tcPr>
          <w:p w:rsidR="00FB7265" w:rsidRPr="005A0C6C" w:rsidRDefault="00FB7265" w:rsidP="009B367F">
            <w:pPr>
              <w:pStyle w:val="a4"/>
              <w:spacing w:line="274" w:lineRule="exact"/>
              <w:rPr>
                <w:rFonts w:ascii="Arial" w:hAnsi="Arial" w:cs="Arial"/>
                <w:sz w:val="24"/>
                <w:szCs w:val="24"/>
              </w:rPr>
            </w:pPr>
            <w:r w:rsidRPr="005A0C6C">
              <w:rPr>
                <w:rFonts w:ascii="Arial" w:hAnsi="Arial" w:cs="Arial"/>
                <w:sz w:val="24"/>
                <w:szCs w:val="24"/>
              </w:rPr>
              <w:t>Объекты недвижимости</w:t>
            </w:r>
          </w:p>
          <w:p w:rsidR="00FB7265" w:rsidRPr="005A0C6C" w:rsidRDefault="00FB7265" w:rsidP="009B367F">
            <w:pPr>
              <w:pStyle w:val="a4"/>
              <w:tabs>
                <w:tab w:val="left" w:pos="2619"/>
              </w:tabs>
              <w:spacing w:line="274" w:lineRule="exact"/>
              <w:ind w:right="720"/>
              <w:rPr>
                <w:rFonts w:ascii="Arial" w:hAnsi="Arial" w:cs="Arial"/>
                <w:sz w:val="24"/>
                <w:szCs w:val="24"/>
              </w:rPr>
            </w:pPr>
            <w:r w:rsidRPr="005A0C6C">
              <w:rPr>
                <w:rFonts w:ascii="Arial" w:hAnsi="Arial" w:cs="Arial"/>
                <w:sz w:val="24"/>
                <w:szCs w:val="24"/>
              </w:rPr>
              <w:t>(всего):</w:t>
            </w:r>
          </w:p>
        </w:tc>
        <w:tc>
          <w:tcPr>
            <w:tcW w:w="2126" w:type="dxa"/>
          </w:tcPr>
          <w:p w:rsidR="00FB7265" w:rsidRPr="005A0C6C" w:rsidRDefault="00FB7265" w:rsidP="009B367F">
            <w:pPr>
              <w:pStyle w:val="a4"/>
              <w:tabs>
                <w:tab w:val="left" w:pos="474"/>
              </w:tabs>
              <w:spacing w:line="274" w:lineRule="exact"/>
              <w:jc w:val="center"/>
              <w:rPr>
                <w:rFonts w:ascii="Arial" w:hAnsi="Arial" w:cs="Arial"/>
                <w:sz w:val="24"/>
                <w:szCs w:val="24"/>
              </w:rPr>
            </w:pPr>
            <w:r w:rsidRPr="005A0C6C">
              <w:rPr>
                <w:rFonts w:ascii="Arial" w:hAnsi="Arial" w:cs="Arial"/>
                <w:sz w:val="24"/>
                <w:szCs w:val="24"/>
              </w:rPr>
              <w:t>124</w:t>
            </w:r>
          </w:p>
        </w:tc>
        <w:tc>
          <w:tcPr>
            <w:tcW w:w="2693" w:type="dxa"/>
          </w:tcPr>
          <w:p w:rsidR="00FB7265" w:rsidRPr="005A0C6C" w:rsidRDefault="00FB7265" w:rsidP="009B367F">
            <w:pPr>
              <w:pStyle w:val="a4"/>
              <w:tabs>
                <w:tab w:val="left" w:pos="474"/>
              </w:tabs>
              <w:spacing w:line="274" w:lineRule="exact"/>
              <w:jc w:val="center"/>
              <w:rPr>
                <w:rFonts w:ascii="Arial" w:hAnsi="Arial" w:cs="Arial"/>
                <w:sz w:val="24"/>
                <w:szCs w:val="24"/>
              </w:rPr>
            </w:pPr>
            <w:r w:rsidRPr="005A0C6C">
              <w:rPr>
                <w:rFonts w:ascii="Arial" w:hAnsi="Arial" w:cs="Arial"/>
                <w:sz w:val="24"/>
                <w:szCs w:val="24"/>
              </w:rPr>
              <w:t>239980,0</w:t>
            </w:r>
          </w:p>
        </w:tc>
      </w:tr>
      <w:tr w:rsidR="00FB7265" w:rsidRPr="005A0C6C" w:rsidTr="009B367F">
        <w:trPr>
          <w:jc w:val="center"/>
        </w:trPr>
        <w:tc>
          <w:tcPr>
            <w:tcW w:w="1668" w:type="dxa"/>
            <w:vMerge/>
          </w:tcPr>
          <w:p w:rsidR="00FB7265" w:rsidRPr="005A0C6C" w:rsidRDefault="00FB7265" w:rsidP="009B367F">
            <w:pPr>
              <w:pStyle w:val="a4"/>
              <w:spacing w:line="274" w:lineRule="exact"/>
              <w:ind w:right="720"/>
              <w:jc w:val="center"/>
              <w:rPr>
                <w:rFonts w:ascii="Arial" w:hAnsi="Arial" w:cs="Arial"/>
                <w:sz w:val="24"/>
                <w:szCs w:val="24"/>
              </w:rPr>
            </w:pPr>
          </w:p>
        </w:tc>
        <w:tc>
          <w:tcPr>
            <w:tcW w:w="3138" w:type="dxa"/>
          </w:tcPr>
          <w:p w:rsidR="00FB7265" w:rsidRPr="005A0C6C" w:rsidRDefault="00FB7265" w:rsidP="009B367F">
            <w:pPr>
              <w:pStyle w:val="a4"/>
              <w:tabs>
                <w:tab w:val="left" w:pos="2619"/>
              </w:tabs>
              <w:spacing w:line="274" w:lineRule="exact"/>
              <w:rPr>
                <w:rFonts w:ascii="Arial" w:hAnsi="Arial" w:cs="Arial"/>
                <w:sz w:val="24"/>
                <w:szCs w:val="24"/>
              </w:rPr>
            </w:pPr>
            <w:r w:rsidRPr="005A0C6C">
              <w:rPr>
                <w:rFonts w:ascii="Arial" w:hAnsi="Arial" w:cs="Arial"/>
                <w:sz w:val="24"/>
                <w:szCs w:val="24"/>
              </w:rPr>
              <w:t>Объекты недвижимого имущества</w:t>
            </w:r>
          </w:p>
        </w:tc>
        <w:tc>
          <w:tcPr>
            <w:tcW w:w="2126" w:type="dxa"/>
          </w:tcPr>
          <w:p w:rsidR="00FB7265" w:rsidRPr="005A0C6C" w:rsidRDefault="00FB7265" w:rsidP="009B367F">
            <w:pPr>
              <w:pStyle w:val="a4"/>
              <w:tabs>
                <w:tab w:val="left" w:pos="474"/>
              </w:tabs>
              <w:spacing w:line="274" w:lineRule="exact"/>
              <w:jc w:val="center"/>
              <w:rPr>
                <w:rFonts w:ascii="Arial" w:hAnsi="Arial" w:cs="Arial"/>
                <w:sz w:val="24"/>
                <w:szCs w:val="24"/>
              </w:rPr>
            </w:pPr>
            <w:r w:rsidRPr="005A0C6C">
              <w:rPr>
                <w:rFonts w:ascii="Arial" w:hAnsi="Arial" w:cs="Arial"/>
                <w:sz w:val="24"/>
                <w:szCs w:val="24"/>
              </w:rPr>
              <w:t>52</w:t>
            </w:r>
          </w:p>
        </w:tc>
        <w:tc>
          <w:tcPr>
            <w:tcW w:w="2693" w:type="dxa"/>
          </w:tcPr>
          <w:p w:rsidR="00FB7265" w:rsidRPr="005A0C6C" w:rsidRDefault="00FB7265" w:rsidP="009B367F">
            <w:pPr>
              <w:pStyle w:val="a4"/>
              <w:tabs>
                <w:tab w:val="left" w:pos="474"/>
              </w:tabs>
              <w:spacing w:line="274" w:lineRule="exact"/>
              <w:jc w:val="center"/>
              <w:rPr>
                <w:rFonts w:ascii="Arial" w:hAnsi="Arial" w:cs="Arial"/>
                <w:sz w:val="24"/>
                <w:szCs w:val="24"/>
              </w:rPr>
            </w:pPr>
            <w:r w:rsidRPr="005A0C6C">
              <w:rPr>
                <w:rFonts w:ascii="Arial" w:hAnsi="Arial" w:cs="Arial"/>
                <w:sz w:val="24"/>
                <w:szCs w:val="24"/>
              </w:rPr>
              <w:t>170796,1</w:t>
            </w:r>
          </w:p>
        </w:tc>
      </w:tr>
      <w:tr w:rsidR="00FB7265" w:rsidRPr="005A0C6C" w:rsidTr="009B367F">
        <w:trPr>
          <w:jc w:val="center"/>
        </w:trPr>
        <w:tc>
          <w:tcPr>
            <w:tcW w:w="1668" w:type="dxa"/>
            <w:vMerge/>
          </w:tcPr>
          <w:p w:rsidR="00FB7265" w:rsidRPr="005A0C6C" w:rsidRDefault="00FB7265" w:rsidP="009B367F">
            <w:pPr>
              <w:pStyle w:val="a4"/>
              <w:spacing w:line="274" w:lineRule="exact"/>
              <w:ind w:right="720"/>
              <w:jc w:val="center"/>
              <w:rPr>
                <w:rFonts w:ascii="Arial" w:hAnsi="Arial" w:cs="Arial"/>
                <w:sz w:val="24"/>
                <w:szCs w:val="24"/>
              </w:rPr>
            </w:pPr>
          </w:p>
        </w:tc>
        <w:tc>
          <w:tcPr>
            <w:tcW w:w="3138" w:type="dxa"/>
          </w:tcPr>
          <w:p w:rsidR="00FB7265" w:rsidRPr="005A0C6C" w:rsidRDefault="00FB7265" w:rsidP="009B367F">
            <w:pPr>
              <w:pStyle w:val="a4"/>
              <w:spacing w:line="274" w:lineRule="exact"/>
              <w:rPr>
                <w:rFonts w:ascii="Arial" w:hAnsi="Arial" w:cs="Arial"/>
                <w:sz w:val="24"/>
                <w:szCs w:val="24"/>
              </w:rPr>
            </w:pPr>
            <w:r w:rsidRPr="005A0C6C">
              <w:rPr>
                <w:rFonts w:ascii="Arial" w:hAnsi="Arial" w:cs="Arial"/>
                <w:sz w:val="24"/>
                <w:szCs w:val="24"/>
              </w:rPr>
              <w:t>Объекты движимого имущества</w:t>
            </w:r>
          </w:p>
        </w:tc>
        <w:tc>
          <w:tcPr>
            <w:tcW w:w="2126" w:type="dxa"/>
          </w:tcPr>
          <w:p w:rsidR="00FB7265" w:rsidRPr="005A0C6C" w:rsidRDefault="00FB7265" w:rsidP="009B367F">
            <w:pPr>
              <w:pStyle w:val="a4"/>
              <w:tabs>
                <w:tab w:val="left" w:pos="474"/>
              </w:tabs>
              <w:spacing w:line="274" w:lineRule="exact"/>
              <w:jc w:val="center"/>
              <w:rPr>
                <w:rFonts w:ascii="Arial" w:hAnsi="Arial" w:cs="Arial"/>
                <w:sz w:val="24"/>
                <w:szCs w:val="24"/>
              </w:rPr>
            </w:pPr>
            <w:r w:rsidRPr="005A0C6C">
              <w:rPr>
                <w:rFonts w:ascii="Arial" w:hAnsi="Arial" w:cs="Arial"/>
                <w:sz w:val="24"/>
                <w:szCs w:val="24"/>
              </w:rPr>
              <w:t>38</w:t>
            </w:r>
          </w:p>
        </w:tc>
        <w:tc>
          <w:tcPr>
            <w:tcW w:w="2693" w:type="dxa"/>
          </w:tcPr>
          <w:p w:rsidR="00FB7265" w:rsidRPr="005A0C6C" w:rsidRDefault="00FB7265" w:rsidP="009B367F">
            <w:pPr>
              <w:pStyle w:val="a4"/>
              <w:tabs>
                <w:tab w:val="left" w:pos="474"/>
              </w:tabs>
              <w:spacing w:line="274" w:lineRule="exact"/>
              <w:jc w:val="center"/>
              <w:rPr>
                <w:rFonts w:ascii="Arial" w:hAnsi="Arial" w:cs="Arial"/>
                <w:sz w:val="24"/>
                <w:szCs w:val="24"/>
              </w:rPr>
            </w:pPr>
            <w:r w:rsidRPr="005A0C6C">
              <w:rPr>
                <w:rFonts w:ascii="Arial" w:hAnsi="Arial" w:cs="Arial"/>
                <w:sz w:val="24"/>
                <w:szCs w:val="24"/>
              </w:rPr>
              <w:t>10176,8</w:t>
            </w:r>
          </w:p>
        </w:tc>
      </w:tr>
      <w:tr w:rsidR="00FB7265" w:rsidRPr="005A0C6C" w:rsidTr="009B367F">
        <w:trPr>
          <w:jc w:val="center"/>
        </w:trPr>
        <w:tc>
          <w:tcPr>
            <w:tcW w:w="1668" w:type="dxa"/>
            <w:vMerge/>
          </w:tcPr>
          <w:p w:rsidR="00FB7265" w:rsidRPr="005A0C6C" w:rsidRDefault="00FB7265" w:rsidP="009B367F">
            <w:pPr>
              <w:pStyle w:val="a4"/>
              <w:spacing w:line="274" w:lineRule="exact"/>
              <w:ind w:right="720"/>
              <w:jc w:val="center"/>
              <w:rPr>
                <w:rFonts w:ascii="Arial" w:hAnsi="Arial" w:cs="Arial"/>
                <w:sz w:val="24"/>
                <w:szCs w:val="24"/>
              </w:rPr>
            </w:pPr>
          </w:p>
        </w:tc>
        <w:tc>
          <w:tcPr>
            <w:tcW w:w="3138" w:type="dxa"/>
          </w:tcPr>
          <w:p w:rsidR="00FB7265" w:rsidRPr="005A0C6C" w:rsidRDefault="00FB7265" w:rsidP="009B367F">
            <w:pPr>
              <w:pStyle w:val="a4"/>
              <w:spacing w:line="274" w:lineRule="exact"/>
              <w:rPr>
                <w:rFonts w:ascii="Arial" w:hAnsi="Arial" w:cs="Arial"/>
                <w:sz w:val="24"/>
                <w:szCs w:val="24"/>
              </w:rPr>
            </w:pPr>
            <w:r w:rsidRPr="005A0C6C">
              <w:rPr>
                <w:rFonts w:ascii="Arial" w:hAnsi="Arial" w:cs="Arial"/>
                <w:sz w:val="24"/>
                <w:szCs w:val="24"/>
              </w:rPr>
              <w:t>Земельные участки</w:t>
            </w:r>
          </w:p>
        </w:tc>
        <w:tc>
          <w:tcPr>
            <w:tcW w:w="2126" w:type="dxa"/>
          </w:tcPr>
          <w:p w:rsidR="00FB7265" w:rsidRPr="005A0C6C" w:rsidRDefault="00FB7265" w:rsidP="009B367F">
            <w:pPr>
              <w:pStyle w:val="a4"/>
              <w:tabs>
                <w:tab w:val="left" w:pos="474"/>
              </w:tabs>
              <w:spacing w:line="274" w:lineRule="exact"/>
              <w:jc w:val="center"/>
              <w:rPr>
                <w:rFonts w:ascii="Arial" w:hAnsi="Arial" w:cs="Arial"/>
                <w:sz w:val="24"/>
                <w:szCs w:val="24"/>
              </w:rPr>
            </w:pPr>
            <w:r w:rsidRPr="005A0C6C">
              <w:rPr>
                <w:rFonts w:ascii="Arial" w:hAnsi="Arial" w:cs="Arial"/>
                <w:sz w:val="24"/>
                <w:szCs w:val="24"/>
              </w:rPr>
              <w:t>34</w:t>
            </w:r>
          </w:p>
        </w:tc>
        <w:tc>
          <w:tcPr>
            <w:tcW w:w="2693" w:type="dxa"/>
          </w:tcPr>
          <w:p w:rsidR="00FB7265" w:rsidRPr="005A0C6C" w:rsidRDefault="00FB7265" w:rsidP="009B367F">
            <w:pPr>
              <w:pStyle w:val="a4"/>
              <w:tabs>
                <w:tab w:val="left" w:pos="474"/>
              </w:tabs>
              <w:spacing w:line="274" w:lineRule="exact"/>
              <w:jc w:val="center"/>
              <w:rPr>
                <w:rFonts w:ascii="Arial" w:hAnsi="Arial" w:cs="Arial"/>
                <w:sz w:val="24"/>
                <w:szCs w:val="24"/>
              </w:rPr>
            </w:pPr>
            <w:r w:rsidRPr="005A0C6C">
              <w:rPr>
                <w:rFonts w:ascii="Arial" w:hAnsi="Arial" w:cs="Arial"/>
                <w:sz w:val="24"/>
                <w:szCs w:val="24"/>
              </w:rPr>
              <w:t>59 007,1</w:t>
            </w:r>
          </w:p>
        </w:tc>
      </w:tr>
      <w:tr w:rsidR="00FB7265" w:rsidRPr="005A0C6C" w:rsidTr="009B367F">
        <w:trPr>
          <w:jc w:val="center"/>
        </w:trPr>
        <w:tc>
          <w:tcPr>
            <w:tcW w:w="1668" w:type="dxa"/>
            <w:vMerge w:val="restart"/>
          </w:tcPr>
          <w:p w:rsidR="00FB7265" w:rsidRPr="005A0C6C" w:rsidRDefault="00FB7265" w:rsidP="009B367F">
            <w:pPr>
              <w:pStyle w:val="a4"/>
              <w:tabs>
                <w:tab w:val="left" w:pos="1452"/>
              </w:tabs>
              <w:spacing w:line="274" w:lineRule="exact"/>
              <w:ind w:right="-108"/>
              <w:jc w:val="center"/>
              <w:rPr>
                <w:rFonts w:ascii="Arial" w:hAnsi="Arial" w:cs="Arial"/>
                <w:sz w:val="24"/>
                <w:szCs w:val="24"/>
              </w:rPr>
            </w:pPr>
            <w:r w:rsidRPr="005A0C6C">
              <w:rPr>
                <w:rFonts w:ascii="Arial" w:hAnsi="Arial" w:cs="Arial"/>
                <w:sz w:val="24"/>
                <w:szCs w:val="24"/>
              </w:rPr>
              <w:t>01.01.2019 г.</w:t>
            </w:r>
          </w:p>
        </w:tc>
        <w:tc>
          <w:tcPr>
            <w:tcW w:w="3138" w:type="dxa"/>
          </w:tcPr>
          <w:p w:rsidR="00FB7265" w:rsidRPr="005A0C6C" w:rsidRDefault="00FB7265" w:rsidP="009B367F">
            <w:pPr>
              <w:pStyle w:val="a4"/>
              <w:spacing w:line="274" w:lineRule="exact"/>
              <w:rPr>
                <w:rFonts w:ascii="Arial" w:hAnsi="Arial" w:cs="Arial"/>
                <w:sz w:val="24"/>
                <w:szCs w:val="24"/>
              </w:rPr>
            </w:pPr>
            <w:r w:rsidRPr="005A0C6C">
              <w:rPr>
                <w:rFonts w:ascii="Arial" w:hAnsi="Arial" w:cs="Arial"/>
                <w:sz w:val="24"/>
                <w:szCs w:val="24"/>
              </w:rPr>
              <w:t>Объекты недвижимости</w:t>
            </w:r>
          </w:p>
          <w:p w:rsidR="00FB7265" w:rsidRPr="005A0C6C" w:rsidRDefault="00FB7265" w:rsidP="009B367F">
            <w:pPr>
              <w:pStyle w:val="a4"/>
              <w:tabs>
                <w:tab w:val="left" w:pos="2619"/>
              </w:tabs>
              <w:spacing w:line="274" w:lineRule="exact"/>
              <w:ind w:right="720"/>
              <w:rPr>
                <w:rFonts w:ascii="Arial" w:hAnsi="Arial" w:cs="Arial"/>
                <w:sz w:val="24"/>
                <w:szCs w:val="24"/>
              </w:rPr>
            </w:pPr>
            <w:r w:rsidRPr="005A0C6C">
              <w:rPr>
                <w:rFonts w:ascii="Arial" w:hAnsi="Arial" w:cs="Arial"/>
                <w:sz w:val="24"/>
                <w:szCs w:val="24"/>
              </w:rPr>
              <w:t>(всего):</w:t>
            </w:r>
          </w:p>
        </w:tc>
        <w:tc>
          <w:tcPr>
            <w:tcW w:w="2126" w:type="dxa"/>
          </w:tcPr>
          <w:p w:rsidR="00FB7265" w:rsidRPr="005A0C6C" w:rsidRDefault="00FB7265" w:rsidP="009B367F">
            <w:pPr>
              <w:pStyle w:val="a4"/>
              <w:tabs>
                <w:tab w:val="left" w:pos="474"/>
              </w:tabs>
              <w:spacing w:line="274" w:lineRule="exact"/>
              <w:jc w:val="center"/>
              <w:rPr>
                <w:rFonts w:ascii="Arial" w:hAnsi="Arial" w:cs="Arial"/>
                <w:sz w:val="24"/>
                <w:szCs w:val="24"/>
              </w:rPr>
            </w:pPr>
            <w:r w:rsidRPr="005A0C6C">
              <w:rPr>
                <w:rFonts w:ascii="Arial" w:hAnsi="Arial" w:cs="Arial"/>
                <w:sz w:val="24"/>
                <w:szCs w:val="24"/>
              </w:rPr>
              <w:t>121</w:t>
            </w:r>
          </w:p>
        </w:tc>
        <w:tc>
          <w:tcPr>
            <w:tcW w:w="2693" w:type="dxa"/>
          </w:tcPr>
          <w:p w:rsidR="00FB7265" w:rsidRPr="005A0C6C" w:rsidRDefault="00FB7265" w:rsidP="009B367F">
            <w:pPr>
              <w:pStyle w:val="a4"/>
              <w:tabs>
                <w:tab w:val="left" w:pos="474"/>
              </w:tabs>
              <w:spacing w:line="274" w:lineRule="exact"/>
              <w:jc w:val="center"/>
              <w:rPr>
                <w:rFonts w:ascii="Arial" w:hAnsi="Arial" w:cs="Arial"/>
                <w:sz w:val="24"/>
                <w:szCs w:val="24"/>
              </w:rPr>
            </w:pPr>
            <w:r w:rsidRPr="005A0C6C">
              <w:rPr>
                <w:rFonts w:ascii="Arial" w:hAnsi="Arial" w:cs="Arial"/>
                <w:sz w:val="24"/>
                <w:szCs w:val="24"/>
              </w:rPr>
              <w:t>210390,1</w:t>
            </w:r>
          </w:p>
        </w:tc>
      </w:tr>
      <w:tr w:rsidR="00FB7265" w:rsidRPr="005A0C6C" w:rsidTr="009B367F">
        <w:trPr>
          <w:jc w:val="center"/>
        </w:trPr>
        <w:tc>
          <w:tcPr>
            <w:tcW w:w="1668" w:type="dxa"/>
            <w:vMerge/>
          </w:tcPr>
          <w:p w:rsidR="00FB7265" w:rsidRPr="005A0C6C" w:rsidRDefault="00FB7265" w:rsidP="009B367F">
            <w:pPr>
              <w:pStyle w:val="a4"/>
              <w:spacing w:line="274" w:lineRule="exact"/>
              <w:ind w:right="720"/>
              <w:jc w:val="center"/>
              <w:rPr>
                <w:rFonts w:ascii="Arial" w:hAnsi="Arial" w:cs="Arial"/>
                <w:sz w:val="24"/>
                <w:szCs w:val="24"/>
              </w:rPr>
            </w:pPr>
          </w:p>
        </w:tc>
        <w:tc>
          <w:tcPr>
            <w:tcW w:w="3138" w:type="dxa"/>
          </w:tcPr>
          <w:p w:rsidR="00FB7265" w:rsidRPr="005A0C6C" w:rsidRDefault="00FB7265" w:rsidP="009B367F">
            <w:pPr>
              <w:pStyle w:val="a4"/>
              <w:tabs>
                <w:tab w:val="left" w:pos="2619"/>
              </w:tabs>
              <w:spacing w:line="274" w:lineRule="exact"/>
              <w:rPr>
                <w:rFonts w:ascii="Arial" w:hAnsi="Arial" w:cs="Arial"/>
                <w:sz w:val="24"/>
                <w:szCs w:val="24"/>
              </w:rPr>
            </w:pPr>
            <w:r w:rsidRPr="005A0C6C">
              <w:rPr>
                <w:rFonts w:ascii="Arial" w:hAnsi="Arial" w:cs="Arial"/>
                <w:sz w:val="24"/>
                <w:szCs w:val="24"/>
              </w:rPr>
              <w:t>Объекты недвижимого имущества</w:t>
            </w:r>
          </w:p>
        </w:tc>
        <w:tc>
          <w:tcPr>
            <w:tcW w:w="2126" w:type="dxa"/>
          </w:tcPr>
          <w:p w:rsidR="00FB7265" w:rsidRPr="005A0C6C" w:rsidRDefault="00FB7265" w:rsidP="009B367F">
            <w:pPr>
              <w:pStyle w:val="a4"/>
              <w:tabs>
                <w:tab w:val="left" w:pos="474"/>
              </w:tabs>
              <w:spacing w:line="274" w:lineRule="exact"/>
              <w:jc w:val="center"/>
              <w:rPr>
                <w:rFonts w:ascii="Arial" w:hAnsi="Arial" w:cs="Arial"/>
                <w:sz w:val="24"/>
                <w:szCs w:val="24"/>
              </w:rPr>
            </w:pPr>
            <w:r w:rsidRPr="005A0C6C">
              <w:rPr>
                <w:rFonts w:ascii="Arial" w:hAnsi="Arial" w:cs="Arial"/>
                <w:sz w:val="24"/>
                <w:szCs w:val="24"/>
              </w:rPr>
              <w:t>50</w:t>
            </w:r>
          </w:p>
        </w:tc>
        <w:tc>
          <w:tcPr>
            <w:tcW w:w="2693" w:type="dxa"/>
          </w:tcPr>
          <w:p w:rsidR="00FB7265" w:rsidRPr="005A0C6C" w:rsidRDefault="00FB7265" w:rsidP="009B367F">
            <w:pPr>
              <w:pStyle w:val="a4"/>
              <w:tabs>
                <w:tab w:val="left" w:pos="474"/>
              </w:tabs>
              <w:spacing w:line="274" w:lineRule="exact"/>
              <w:jc w:val="center"/>
              <w:rPr>
                <w:rFonts w:ascii="Arial" w:hAnsi="Arial" w:cs="Arial"/>
                <w:sz w:val="24"/>
                <w:szCs w:val="24"/>
              </w:rPr>
            </w:pPr>
            <w:r w:rsidRPr="005A0C6C">
              <w:rPr>
                <w:rFonts w:ascii="Arial" w:hAnsi="Arial" w:cs="Arial"/>
                <w:sz w:val="24"/>
                <w:szCs w:val="24"/>
              </w:rPr>
              <w:t>142340,5</w:t>
            </w:r>
          </w:p>
        </w:tc>
      </w:tr>
      <w:tr w:rsidR="00FB7265" w:rsidRPr="005A0C6C" w:rsidTr="009B367F">
        <w:trPr>
          <w:jc w:val="center"/>
        </w:trPr>
        <w:tc>
          <w:tcPr>
            <w:tcW w:w="1668" w:type="dxa"/>
            <w:vMerge/>
          </w:tcPr>
          <w:p w:rsidR="00FB7265" w:rsidRPr="005A0C6C" w:rsidRDefault="00FB7265" w:rsidP="009B367F">
            <w:pPr>
              <w:pStyle w:val="a4"/>
              <w:spacing w:line="274" w:lineRule="exact"/>
              <w:ind w:right="720"/>
              <w:jc w:val="center"/>
              <w:rPr>
                <w:rFonts w:ascii="Arial" w:hAnsi="Arial" w:cs="Arial"/>
                <w:sz w:val="24"/>
                <w:szCs w:val="24"/>
              </w:rPr>
            </w:pPr>
          </w:p>
        </w:tc>
        <w:tc>
          <w:tcPr>
            <w:tcW w:w="3138" w:type="dxa"/>
          </w:tcPr>
          <w:p w:rsidR="00FB7265" w:rsidRPr="005A0C6C" w:rsidRDefault="00FB7265" w:rsidP="009B367F">
            <w:pPr>
              <w:pStyle w:val="a4"/>
              <w:spacing w:line="274" w:lineRule="exact"/>
              <w:rPr>
                <w:rFonts w:ascii="Arial" w:hAnsi="Arial" w:cs="Arial"/>
                <w:sz w:val="24"/>
                <w:szCs w:val="24"/>
              </w:rPr>
            </w:pPr>
            <w:r w:rsidRPr="005A0C6C">
              <w:rPr>
                <w:rFonts w:ascii="Arial" w:hAnsi="Arial" w:cs="Arial"/>
                <w:sz w:val="24"/>
                <w:szCs w:val="24"/>
              </w:rPr>
              <w:t>Объекты движимого имущества</w:t>
            </w:r>
          </w:p>
        </w:tc>
        <w:tc>
          <w:tcPr>
            <w:tcW w:w="2126" w:type="dxa"/>
          </w:tcPr>
          <w:p w:rsidR="00FB7265" w:rsidRPr="005A0C6C" w:rsidRDefault="00FB7265" w:rsidP="009B367F">
            <w:pPr>
              <w:pStyle w:val="a4"/>
              <w:tabs>
                <w:tab w:val="left" w:pos="474"/>
              </w:tabs>
              <w:spacing w:line="274" w:lineRule="exact"/>
              <w:jc w:val="center"/>
              <w:rPr>
                <w:rFonts w:ascii="Arial" w:hAnsi="Arial" w:cs="Arial"/>
                <w:sz w:val="24"/>
                <w:szCs w:val="24"/>
              </w:rPr>
            </w:pPr>
            <w:r w:rsidRPr="005A0C6C">
              <w:rPr>
                <w:rFonts w:ascii="Arial" w:hAnsi="Arial" w:cs="Arial"/>
                <w:sz w:val="24"/>
                <w:szCs w:val="24"/>
              </w:rPr>
              <w:t>36</w:t>
            </w:r>
          </w:p>
        </w:tc>
        <w:tc>
          <w:tcPr>
            <w:tcW w:w="2693" w:type="dxa"/>
          </w:tcPr>
          <w:p w:rsidR="00FB7265" w:rsidRPr="005A0C6C" w:rsidRDefault="00FB7265" w:rsidP="009B367F">
            <w:pPr>
              <w:pStyle w:val="a4"/>
              <w:tabs>
                <w:tab w:val="left" w:pos="474"/>
              </w:tabs>
              <w:spacing w:line="274" w:lineRule="exact"/>
              <w:jc w:val="center"/>
              <w:rPr>
                <w:rFonts w:ascii="Arial" w:hAnsi="Arial" w:cs="Arial"/>
                <w:sz w:val="24"/>
                <w:szCs w:val="24"/>
              </w:rPr>
            </w:pPr>
            <w:r w:rsidRPr="005A0C6C">
              <w:rPr>
                <w:rFonts w:ascii="Arial" w:hAnsi="Arial" w:cs="Arial"/>
                <w:sz w:val="24"/>
                <w:szCs w:val="24"/>
              </w:rPr>
              <w:t>9727,2</w:t>
            </w:r>
          </w:p>
        </w:tc>
      </w:tr>
      <w:tr w:rsidR="00FB7265" w:rsidRPr="005A0C6C" w:rsidTr="009B367F">
        <w:trPr>
          <w:jc w:val="center"/>
        </w:trPr>
        <w:tc>
          <w:tcPr>
            <w:tcW w:w="1668" w:type="dxa"/>
            <w:vMerge/>
          </w:tcPr>
          <w:p w:rsidR="00FB7265" w:rsidRPr="005A0C6C" w:rsidRDefault="00FB7265" w:rsidP="009B367F">
            <w:pPr>
              <w:pStyle w:val="a4"/>
              <w:spacing w:line="274" w:lineRule="exact"/>
              <w:ind w:right="720"/>
              <w:jc w:val="center"/>
              <w:rPr>
                <w:rFonts w:ascii="Arial" w:hAnsi="Arial" w:cs="Arial"/>
                <w:sz w:val="24"/>
                <w:szCs w:val="24"/>
              </w:rPr>
            </w:pPr>
          </w:p>
        </w:tc>
        <w:tc>
          <w:tcPr>
            <w:tcW w:w="3138" w:type="dxa"/>
          </w:tcPr>
          <w:p w:rsidR="00FB7265" w:rsidRPr="005A0C6C" w:rsidRDefault="00FB7265" w:rsidP="009B367F">
            <w:pPr>
              <w:pStyle w:val="a4"/>
              <w:spacing w:line="274" w:lineRule="exact"/>
              <w:rPr>
                <w:rFonts w:ascii="Arial" w:hAnsi="Arial" w:cs="Arial"/>
                <w:sz w:val="24"/>
                <w:szCs w:val="24"/>
              </w:rPr>
            </w:pPr>
            <w:r w:rsidRPr="005A0C6C">
              <w:rPr>
                <w:rFonts w:ascii="Arial" w:hAnsi="Arial" w:cs="Arial"/>
                <w:sz w:val="24"/>
                <w:szCs w:val="24"/>
              </w:rPr>
              <w:t>Земельные участки</w:t>
            </w:r>
          </w:p>
        </w:tc>
        <w:tc>
          <w:tcPr>
            <w:tcW w:w="2126" w:type="dxa"/>
          </w:tcPr>
          <w:p w:rsidR="00FB7265" w:rsidRPr="005A0C6C" w:rsidRDefault="00FB7265" w:rsidP="009B367F">
            <w:pPr>
              <w:pStyle w:val="a4"/>
              <w:tabs>
                <w:tab w:val="left" w:pos="474"/>
              </w:tabs>
              <w:spacing w:line="274" w:lineRule="exact"/>
              <w:jc w:val="center"/>
              <w:rPr>
                <w:rFonts w:ascii="Arial" w:hAnsi="Arial" w:cs="Arial"/>
                <w:sz w:val="24"/>
                <w:szCs w:val="24"/>
              </w:rPr>
            </w:pPr>
            <w:r w:rsidRPr="005A0C6C">
              <w:rPr>
                <w:rFonts w:ascii="Arial" w:hAnsi="Arial" w:cs="Arial"/>
                <w:sz w:val="24"/>
                <w:szCs w:val="24"/>
              </w:rPr>
              <w:t>35</w:t>
            </w:r>
          </w:p>
        </w:tc>
        <w:tc>
          <w:tcPr>
            <w:tcW w:w="2693" w:type="dxa"/>
          </w:tcPr>
          <w:p w:rsidR="00FB7265" w:rsidRPr="005A0C6C" w:rsidRDefault="00FB7265" w:rsidP="009B367F">
            <w:pPr>
              <w:pStyle w:val="a4"/>
              <w:tabs>
                <w:tab w:val="left" w:pos="474"/>
              </w:tabs>
              <w:spacing w:line="274" w:lineRule="exact"/>
              <w:jc w:val="center"/>
              <w:rPr>
                <w:rFonts w:ascii="Arial" w:hAnsi="Arial" w:cs="Arial"/>
                <w:sz w:val="24"/>
                <w:szCs w:val="24"/>
              </w:rPr>
            </w:pPr>
            <w:r w:rsidRPr="005A0C6C">
              <w:rPr>
                <w:rFonts w:ascii="Arial" w:hAnsi="Arial" w:cs="Arial"/>
                <w:sz w:val="24"/>
                <w:szCs w:val="24"/>
              </w:rPr>
              <w:t>58322,4</w:t>
            </w:r>
          </w:p>
        </w:tc>
      </w:tr>
      <w:tr w:rsidR="00FB7265" w:rsidRPr="005A0C6C" w:rsidTr="009B367F">
        <w:trPr>
          <w:jc w:val="center"/>
        </w:trPr>
        <w:tc>
          <w:tcPr>
            <w:tcW w:w="1668" w:type="dxa"/>
            <w:vMerge w:val="restart"/>
          </w:tcPr>
          <w:p w:rsidR="00FB7265" w:rsidRPr="005A0C6C" w:rsidRDefault="00FB7265" w:rsidP="009B367F">
            <w:pPr>
              <w:pStyle w:val="a4"/>
              <w:spacing w:line="274" w:lineRule="exact"/>
              <w:ind w:right="-108"/>
              <w:jc w:val="center"/>
              <w:rPr>
                <w:rFonts w:ascii="Arial" w:hAnsi="Arial" w:cs="Arial"/>
                <w:sz w:val="24"/>
                <w:szCs w:val="24"/>
              </w:rPr>
            </w:pPr>
            <w:r w:rsidRPr="005A0C6C">
              <w:rPr>
                <w:rFonts w:ascii="Arial" w:hAnsi="Arial" w:cs="Arial"/>
                <w:sz w:val="24"/>
                <w:szCs w:val="24"/>
              </w:rPr>
              <w:t>01.01.2020 г.</w:t>
            </w:r>
          </w:p>
        </w:tc>
        <w:tc>
          <w:tcPr>
            <w:tcW w:w="3138" w:type="dxa"/>
          </w:tcPr>
          <w:p w:rsidR="00FB7265" w:rsidRPr="005A0C6C" w:rsidRDefault="00FB7265" w:rsidP="009B367F">
            <w:pPr>
              <w:pStyle w:val="a4"/>
              <w:spacing w:line="274" w:lineRule="exact"/>
              <w:rPr>
                <w:rFonts w:ascii="Arial" w:hAnsi="Arial" w:cs="Arial"/>
                <w:sz w:val="24"/>
                <w:szCs w:val="24"/>
              </w:rPr>
            </w:pPr>
            <w:r w:rsidRPr="005A0C6C">
              <w:rPr>
                <w:rFonts w:ascii="Arial" w:hAnsi="Arial" w:cs="Arial"/>
                <w:sz w:val="24"/>
                <w:szCs w:val="24"/>
              </w:rPr>
              <w:t>Объекты недвижимости</w:t>
            </w:r>
          </w:p>
          <w:p w:rsidR="00FB7265" w:rsidRPr="005A0C6C" w:rsidRDefault="00FB7265" w:rsidP="009B367F">
            <w:pPr>
              <w:pStyle w:val="a4"/>
              <w:tabs>
                <w:tab w:val="left" w:pos="2619"/>
              </w:tabs>
              <w:spacing w:line="274" w:lineRule="exact"/>
              <w:ind w:right="720"/>
              <w:rPr>
                <w:rFonts w:ascii="Arial" w:hAnsi="Arial" w:cs="Arial"/>
                <w:sz w:val="24"/>
                <w:szCs w:val="24"/>
              </w:rPr>
            </w:pPr>
            <w:r w:rsidRPr="005A0C6C">
              <w:rPr>
                <w:rFonts w:ascii="Arial" w:hAnsi="Arial" w:cs="Arial"/>
                <w:sz w:val="24"/>
                <w:szCs w:val="24"/>
              </w:rPr>
              <w:t>(всего):</w:t>
            </w:r>
          </w:p>
        </w:tc>
        <w:tc>
          <w:tcPr>
            <w:tcW w:w="2126" w:type="dxa"/>
          </w:tcPr>
          <w:p w:rsidR="00FB7265" w:rsidRPr="005A0C6C" w:rsidRDefault="00FB7265" w:rsidP="009B367F">
            <w:pPr>
              <w:pStyle w:val="a4"/>
              <w:tabs>
                <w:tab w:val="left" w:pos="474"/>
              </w:tabs>
              <w:spacing w:line="274" w:lineRule="exact"/>
              <w:jc w:val="center"/>
              <w:rPr>
                <w:rFonts w:ascii="Arial" w:hAnsi="Arial" w:cs="Arial"/>
                <w:sz w:val="24"/>
                <w:szCs w:val="24"/>
              </w:rPr>
            </w:pPr>
            <w:r w:rsidRPr="005A0C6C">
              <w:rPr>
                <w:rFonts w:ascii="Arial" w:hAnsi="Arial" w:cs="Arial"/>
                <w:sz w:val="24"/>
                <w:szCs w:val="24"/>
              </w:rPr>
              <w:t>116</w:t>
            </w:r>
          </w:p>
        </w:tc>
        <w:tc>
          <w:tcPr>
            <w:tcW w:w="2693" w:type="dxa"/>
          </w:tcPr>
          <w:p w:rsidR="00FB7265" w:rsidRPr="005A0C6C" w:rsidRDefault="00FB7265" w:rsidP="009B367F">
            <w:pPr>
              <w:pStyle w:val="a4"/>
              <w:tabs>
                <w:tab w:val="left" w:pos="474"/>
              </w:tabs>
              <w:spacing w:line="274" w:lineRule="exact"/>
              <w:jc w:val="center"/>
              <w:rPr>
                <w:rFonts w:ascii="Arial" w:hAnsi="Arial" w:cs="Arial"/>
                <w:sz w:val="24"/>
                <w:szCs w:val="24"/>
              </w:rPr>
            </w:pPr>
            <w:r w:rsidRPr="005A0C6C">
              <w:rPr>
                <w:rFonts w:ascii="Arial" w:hAnsi="Arial" w:cs="Arial"/>
                <w:sz w:val="24"/>
                <w:szCs w:val="24"/>
              </w:rPr>
              <w:t>171813,8</w:t>
            </w:r>
          </w:p>
        </w:tc>
      </w:tr>
      <w:tr w:rsidR="00FB7265" w:rsidRPr="005A0C6C" w:rsidTr="009B367F">
        <w:trPr>
          <w:jc w:val="center"/>
        </w:trPr>
        <w:tc>
          <w:tcPr>
            <w:tcW w:w="1668" w:type="dxa"/>
            <w:vMerge/>
          </w:tcPr>
          <w:p w:rsidR="00FB7265" w:rsidRPr="005A0C6C" w:rsidRDefault="00FB7265" w:rsidP="009B367F">
            <w:pPr>
              <w:pStyle w:val="a4"/>
              <w:spacing w:line="274" w:lineRule="exact"/>
              <w:ind w:right="720"/>
              <w:jc w:val="center"/>
              <w:rPr>
                <w:rFonts w:ascii="Arial" w:hAnsi="Arial" w:cs="Arial"/>
                <w:sz w:val="24"/>
                <w:szCs w:val="24"/>
              </w:rPr>
            </w:pPr>
          </w:p>
        </w:tc>
        <w:tc>
          <w:tcPr>
            <w:tcW w:w="3138" w:type="dxa"/>
          </w:tcPr>
          <w:p w:rsidR="00FB7265" w:rsidRPr="005A0C6C" w:rsidRDefault="00FB7265" w:rsidP="009B367F">
            <w:pPr>
              <w:pStyle w:val="a4"/>
              <w:tabs>
                <w:tab w:val="left" w:pos="2619"/>
              </w:tabs>
              <w:spacing w:line="274" w:lineRule="exact"/>
              <w:rPr>
                <w:rFonts w:ascii="Arial" w:hAnsi="Arial" w:cs="Arial"/>
                <w:sz w:val="24"/>
                <w:szCs w:val="24"/>
              </w:rPr>
            </w:pPr>
            <w:r w:rsidRPr="005A0C6C">
              <w:rPr>
                <w:rFonts w:ascii="Arial" w:hAnsi="Arial" w:cs="Arial"/>
                <w:sz w:val="24"/>
                <w:szCs w:val="24"/>
              </w:rPr>
              <w:t>Объекты недвижимого имущества</w:t>
            </w:r>
          </w:p>
        </w:tc>
        <w:tc>
          <w:tcPr>
            <w:tcW w:w="2126" w:type="dxa"/>
          </w:tcPr>
          <w:p w:rsidR="00FB7265" w:rsidRPr="005A0C6C" w:rsidRDefault="00FB7265" w:rsidP="009B367F">
            <w:pPr>
              <w:pStyle w:val="a4"/>
              <w:tabs>
                <w:tab w:val="left" w:pos="474"/>
              </w:tabs>
              <w:spacing w:line="274" w:lineRule="exact"/>
              <w:jc w:val="center"/>
              <w:rPr>
                <w:rFonts w:ascii="Arial" w:hAnsi="Arial" w:cs="Arial"/>
                <w:sz w:val="24"/>
                <w:szCs w:val="24"/>
              </w:rPr>
            </w:pPr>
            <w:r w:rsidRPr="005A0C6C">
              <w:rPr>
                <w:rFonts w:ascii="Arial" w:hAnsi="Arial" w:cs="Arial"/>
                <w:sz w:val="24"/>
                <w:szCs w:val="24"/>
              </w:rPr>
              <w:t>48</w:t>
            </w:r>
          </w:p>
        </w:tc>
        <w:tc>
          <w:tcPr>
            <w:tcW w:w="2693" w:type="dxa"/>
          </w:tcPr>
          <w:p w:rsidR="00FB7265" w:rsidRPr="005A0C6C" w:rsidRDefault="00FB7265" w:rsidP="009B367F">
            <w:pPr>
              <w:pStyle w:val="a4"/>
              <w:tabs>
                <w:tab w:val="left" w:pos="474"/>
              </w:tabs>
              <w:spacing w:line="274" w:lineRule="exact"/>
              <w:jc w:val="center"/>
              <w:rPr>
                <w:rFonts w:ascii="Arial" w:hAnsi="Arial" w:cs="Arial"/>
                <w:sz w:val="24"/>
                <w:szCs w:val="24"/>
              </w:rPr>
            </w:pPr>
            <w:r w:rsidRPr="005A0C6C">
              <w:rPr>
                <w:rFonts w:ascii="Arial" w:hAnsi="Arial" w:cs="Arial"/>
                <w:sz w:val="24"/>
                <w:szCs w:val="24"/>
              </w:rPr>
              <w:t>107764,5</w:t>
            </w:r>
          </w:p>
        </w:tc>
      </w:tr>
      <w:tr w:rsidR="00FB7265" w:rsidRPr="005A0C6C" w:rsidTr="009B367F">
        <w:trPr>
          <w:jc w:val="center"/>
        </w:trPr>
        <w:tc>
          <w:tcPr>
            <w:tcW w:w="1668" w:type="dxa"/>
            <w:vMerge/>
          </w:tcPr>
          <w:p w:rsidR="00FB7265" w:rsidRPr="005A0C6C" w:rsidRDefault="00FB7265" w:rsidP="009B367F">
            <w:pPr>
              <w:pStyle w:val="a4"/>
              <w:spacing w:line="274" w:lineRule="exact"/>
              <w:ind w:right="720"/>
              <w:jc w:val="center"/>
              <w:rPr>
                <w:rFonts w:ascii="Arial" w:hAnsi="Arial" w:cs="Arial"/>
                <w:sz w:val="24"/>
                <w:szCs w:val="24"/>
              </w:rPr>
            </w:pPr>
          </w:p>
        </w:tc>
        <w:tc>
          <w:tcPr>
            <w:tcW w:w="3138" w:type="dxa"/>
          </w:tcPr>
          <w:p w:rsidR="00FB7265" w:rsidRPr="005A0C6C" w:rsidRDefault="00FB7265" w:rsidP="009B367F">
            <w:pPr>
              <w:pStyle w:val="a4"/>
              <w:spacing w:line="274" w:lineRule="exact"/>
              <w:rPr>
                <w:rFonts w:ascii="Arial" w:hAnsi="Arial" w:cs="Arial"/>
                <w:sz w:val="24"/>
                <w:szCs w:val="24"/>
              </w:rPr>
            </w:pPr>
            <w:r w:rsidRPr="005A0C6C">
              <w:rPr>
                <w:rFonts w:ascii="Arial" w:hAnsi="Arial" w:cs="Arial"/>
                <w:sz w:val="24"/>
                <w:szCs w:val="24"/>
              </w:rPr>
              <w:t>Объекты движимого имущества</w:t>
            </w:r>
          </w:p>
        </w:tc>
        <w:tc>
          <w:tcPr>
            <w:tcW w:w="2126" w:type="dxa"/>
          </w:tcPr>
          <w:p w:rsidR="00FB7265" w:rsidRPr="005A0C6C" w:rsidRDefault="00FB7265" w:rsidP="009B367F">
            <w:pPr>
              <w:pStyle w:val="a4"/>
              <w:tabs>
                <w:tab w:val="left" w:pos="474"/>
              </w:tabs>
              <w:spacing w:line="274" w:lineRule="exact"/>
              <w:jc w:val="center"/>
              <w:rPr>
                <w:rFonts w:ascii="Arial" w:hAnsi="Arial" w:cs="Arial"/>
                <w:sz w:val="24"/>
                <w:szCs w:val="24"/>
              </w:rPr>
            </w:pPr>
            <w:r w:rsidRPr="005A0C6C">
              <w:rPr>
                <w:rFonts w:ascii="Arial" w:hAnsi="Arial" w:cs="Arial"/>
                <w:sz w:val="24"/>
                <w:szCs w:val="24"/>
              </w:rPr>
              <w:t>35</w:t>
            </w:r>
          </w:p>
        </w:tc>
        <w:tc>
          <w:tcPr>
            <w:tcW w:w="2693" w:type="dxa"/>
          </w:tcPr>
          <w:p w:rsidR="00FB7265" w:rsidRPr="005A0C6C" w:rsidRDefault="00FB7265" w:rsidP="009B367F">
            <w:pPr>
              <w:pStyle w:val="a4"/>
              <w:tabs>
                <w:tab w:val="left" w:pos="474"/>
              </w:tabs>
              <w:spacing w:line="274" w:lineRule="exact"/>
              <w:jc w:val="center"/>
              <w:rPr>
                <w:rFonts w:ascii="Arial" w:hAnsi="Arial" w:cs="Arial"/>
                <w:sz w:val="24"/>
                <w:szCs w:val="24"/>
              </w:rPr>
            </w:pPr>
            <w:r w:rsidRPr="005A0C6C">
              <w:rPr>
                <w:rFonts w:ascii="Arial" w:hAnsi="Arial" w:cs="Arial"/>
                <w:sz w:val="24"/>
                <w:szCs w:val="24"/>
              </w:rPr>
              <w:t>9296,8</w:t>
            </w:r>
          </w:p>
        </w:tc>
      </w:tr>
      <w:tr w:rsidR="00FB7265" w:rsidRPr="005A0C6C" w:rsidTr="009B367F">
        <w:trPr>
          <w:jc w:val="center"/>
        </w:trPr>
        <w:tc>
          <w:tcPr>
            <w:tcW w:w="1668" w:type="dxa"/>
            <w:vMerge/>
          </w:tcPr>
          <w:p w:rsidR="00FB7265" w:rsidRPr="005A0C6C" w:rsidRDefault="00FB7265" w:rsidP="009B367F">
            <w:pPr>
              <w:pStyle w:val="a4"/>
              <w:spacing w:line="274" w:lineRule="exact"/>
              <w:ind w:right="720"/>
              <w:jc w:val="center"/>
              <w:rPr>
                <w:rFonts w:ascii="Arial" w:hAnsi="Arial" w:cs="Arial"/>
                <w:sz w:val="24"/>
                <w:szCs w:val="24"/>
              </w:rPr>
            </w:pPr>
          </w:p>
        </w:tc>
        <w:tc>
          <w:tcPr>
            <w:tcW w:w="3138" w:type="dxa"/>
          </w:tcPr>
          <w:p w:rsidR="00FB7265" w:rsidRPr="005A0C6C" w:rsidRDefault="00FB7265" w:rsidP="009B367F">
            <w:pPr>
              <w:pStyle w:val="a4"/>
              <w:spacing w:line="274" w:lineRule="exact"/>
              <w:rPr>
                <w:rFonts w:ascii="Arial" w:hAnsi="Arial" w:cs="Arial"/>
                <w:sz w:val="24"/>
                <w:szCs w:val="24"/>
              </w:rPr>
            </w:pPr>
            <w:r w:rsidRPr="005A0C6C">
              <w:rPr>
                <w:rFonts w:ascii="Arial" w:hAnsi="Arial" w:cs="Arial"/>
                <w:sz w:val="24"/>
                <w:szCs w:val="24"/>
              </w:rPr>
              <w:t>Земельные участки</w:t>
            </w:r>
          </w:p>
        </w:tc>
        <w:tc>
          <w:tcPr>
            <w:tcW w:w="2126" w:type="dxa"/>
          </w:tcPr>
          <w:p w:rsidR="00FB7265" w:rsidRPr="005A0C6C" w:rsidRDefault="00FB7265" w:rsidP="009B367F">
            <w:pPr>
              <w:pStyle w:val="a4"/>
              <w:tabs>
                <w:tab w:val="left" w:pos="474"/>
              </w:tabs>
              <w:spacing w:line="274" w:lineRule="exact"/>
              <w:jc w:val="center"/>
              <w:rPr>
                <w:rFonts w:ascii="Arial" w:hAnsi="Arial" w:cs="Arial"/>
                <w:sz w:val="24"/>
                <w:szCs w:val="24"/>
              </w:rPr>
            </w:pPr>
            <w:r w:rsidRPr="005A0C6C">
              <w:rPr>
                <w:rFonts w:ascii="Arial" w:hAnsi="Arial" w:cs="Arial"/>
                <w:sz w:val="24"/>
                <w:szCs w:val="24"/>
              </w:rPr>
              <w:t>33</w:t>
            </w:r>
          </w:p>
        </w:tc>
        <w:tc>
          <w:tcPr>
            <w:tcW w:w="2693" w:type="dxa"/>
          </w:tcPr>
          <w:p w:rsidR="00FB7265" w:rsidRPr="005A0C6C" w:rsidRDefault="00FB7265" w:rsidP="009B367F">
            <w:pPr>
              <w:pStyle w:val="a4"/>
              <w:tabs>
                <w:tab w:val="left" w:pos="474"/>
              </w:tabs>
              <w:spacing w:line="274" w:lineRule="exact"/>
              <w:jc w:val="center"/>
              <w:rPr>
                <w:rFonts w:ascii="Arial" w:hAnsi="Arial" w:cs="Arial"/>
                <w:sz w:val="24"/>
                <w:szCs w:val="24"/>
              </w:rPr>
            </w:pPr>
            <w:r w:rsidRPr="005A0C6C">
              <w:rPr>
                <w:rFonts w:ascii="Arial" w:hAnsi="Arial" w:cs="Arial"/>
                <w:sz w:val="24"/>
                <w:szCs w:val="24"/>
              </w:rPr>
              <w:t>54752,5</w:t>
            </w:r>
          </w:p>
        </w:tc>
      </w:tr>
    </w:tbl>
    <w:p w:rsidR="00FB7265" w:rsidRPr="005A0C6C" w:rsidRDefault="00FB7265" w:rsidP="00FB7265">
      <w:pPr>
        <w:pStyle w:val="a4"/>
        <w:spacing w:line="274" w:lineRule="exact"/>
        <w:ind w:right="720"/>
        <w:rPr>
          <w:rFonts w:ascii="Arial" w:hAnsi="Arial" w:cs="Arial"/>
          <w:sz w:val="24"/>
          <w:szCs w:val="24"/>
        </w:rPr>
      </w:pPr>
    </w:p>
    <w:p w:rsidR="00FB7265" w:rsidRPr="005A0C6C" w:rsidRDefault="00FB7265" w:rsidP="00FB7265">
      <w:pPr>
        <w:pStyle w:val="a4"/>
        <w:spacing w:line="274" w:lineRule="exact"/>
        <w:ind w:right="20" w:firstLine="709"/>
        <w:rPr>
          <w:rFonts w:ascii="Arial" w:hAnsi="Arial" w:cs="Arial"/>
          <w:sz w:val="24"/>
          <w:szCs w:val="24"/>
        </w:rPr>
      </w:pPr>
      <w:r w:rsidRPr="005A0C6C">
        <w:rPr>
          <w:rFonts w:ascii="Arial" w:hAnsi="Arial" w:cs="Arial"/>
          <w:sz w:val="24"/>
          <w:szCs w:val="24"/>
        </w:rPr>
        <w:t>На 01 сентября 2020 года имущество казны муниципального образования «Бакчарский район» содержит 119 объектов муниципального имущества, с балансовой стоимостью 168054,9 тыс</w:t>
      </w:r>
      <w:proofErr w:type="gramStart"/>
      <w:r w:rsidRPr="005A0C6C">
        <w:rPr>
          <w:rFonts w:ascii="Arial" w:hAnsi="Arial" w:cs="Arial"/>
          <w:sz w:val="24"/>
          <w:szCs w:val="24"/>
        </w:rPr>
        <w:t>.р</w:t>
      </w:r>
      <w:proofErr w:type="gramEnd"/>
      <w:r w:rsidRPr="005A0C6C">
        <w:rPr>
          <w:rFonts w:ascii="Arial" w:hAnsi="Arial" w:cs="Arial"/>
          <w:sz w:val="24"/>
          <w:szCs w:val="24"/>
        </w:rPr>
        <w:t>уб., в том числе;</w:t>
      </w:r>
    </w:p>
    <w:p w:rsidR="00FB7265" w:rsidRPr="005A0C6C" w:rsidRDefault="00FB7265" w:rsidP="00FB7265">
      <w:pPr>
        <w:pStyle w:val="a4"/>
        <w:numPr>
          <w:ilvl w:val="0"/>
          <w:numId w:val="40"/>
        </w:numPr>
        <w:tabs>
          <w:tab w:val="clear" w:pos="1280"/>
          <w:tab w:val="num" w:pos="993"/>
        </w:tabs>
        <w:spacing w:after="0" w:line="274" w:lineRule="exact"/>
        <w:ind w:left="0" w:right="20" w:firstLine="709"/>
        <w:jc w:val="both"/>
        <w:rPr>
          <w:rFonts w:ascii="Arial" w:hAnsi="Arial" w:cs="Arial"/>
          <w:sz w:val="24"/>
          <w:szCs w:val="24"/>
        </w:rPr>
      </w:pPr>
      <w:r w:rsidRPr="005A0C6C">
        <w:rPr>
          <w:rFonts w:ascii="Arial" w:hAnsi="Arial" w:cs="Arial"/>
          <w:sz w:val="24"/>
          <w:szCs w:val="24"/>
        </w:rPr>
        <w:t>51 объектами недвижимости муниципального имущества (жилые и нежилые здания, помещения, строения, сооружения) с балансовой стоимостью 108235,0 тыс</w:t>
      </w:r>
      <w:proofErr w:type="gramStart"/>
      <w:r w:rsidRPr="005A0C6C">
        <w:rPr>
          <w:rFonts w:ascii="Arial" w:hAnsi="Arial" w:cs="Arial"/>
          <w:sz w:val="24"/>
          <w:szCs w:val="24"/>
        </w:rPr>
        <w:t>.р</w:t>
      </w:r>
      <w:proofErr w:type="gramEnd"/>
      <w:r w:rsidRPr="005A0C6C">
        <w:rPr>
          <w:rFonts w:ascii="Arial" w:hAnsi="Arial" w:cs="Arial"/>
          <w:sz w:val="24"/>
          <w:szCs w:val="24"/>
        </w:rPr>
        <w:t>уб..</w:t>
      </w:r>
    </w:p>
    <w:p w:rsidR="00FB7265" w:rsidRPr="005A0C6C" w:rsidRDefault="00FB7265" w:rsidP="00FB7265">
      <w:pPr>
        <w:pStyle w:val="a4"/>
        <w:numPr>
          <w:ilvl w:val="0"/>
          <w:numId w:val="40"/>
        </w:numPr>
        <w:tabs>
          <w:tab w:val="clear" w:pos="1280"/>
          <w:tab w:val="num" w:pos="993"/>
        </w:tabs>
        <w:spacing w:after="0" w:line="274" w:lineRule="exact"/>
        <w:ind w:left="0" w:right="20" w:firstLine="709"/>
        <w:jc w:val="both"/>
        <w:rPr>
          <w:rFonts w:ascii="Arial" w:hAnsi="Arial" w:cs="Arial"/>
          <w:sz w:val="24"/>
          <w:szCs w:val="24"/>
        </w:rPr>
      </w:pPr>
      <w:r w:rsidRPr="005A0C6C">
        <w:rPr>
          <w:rFonts w:ascii="Arial" w:hAnsi="Arial" w:cs="Arial"/>
          <w:sz w:val="24"/>
          <w:szCs w:val="24"/>
        </w:rPr>
        <w:t>33 земельными участками общей площадью 20960068,76 кв.м., находящимися в муниципальной собственности муниципального образования «Бакчарский район», кадастровой (балансовой) стоимостью 56997,2 тыс. руб.</w:t>
      </w:r>
    </w:p>
    <w:p w:rsidR="00FB7265" w:rsidRPr="005A0C6C" w:rsidRDefault="00FB7265" w:rsidP="00FB7265">
      <w:pPr>
        <w:pStyle w:val="a4"/>
        <w:numPr>
          <w:ilvl w:val="0"/>
          <w:numId w:val="40"/>
        </w:numPr>
        <w:tabs>
          <w:tab w:val="clear" w:pos="1280"/>
          <w:tab w:val="num" w:pos="993"/>
        </w:tabs>
        <w:spacing w:after="0" w:line="274" w:lineRule="exact"/>
        <w:ind w:left="0" w:right="20" w:firstLine="709"/>
        <w:jc w:val="both"/>
        <w:rPr>
          <w:rFonts w:ascii="Arial" w:hAnsi="Arial" w:cs="Arial"/>
          <w:sz w:val="24"/>
          <w:szCs w:val="24"/>
        </w:rPr>
      </w:pPr>
      <w:r w:rsidRPr="005A0C6C">
        <w:rPr>
          <w:rFonts w:ascii="Arial" w:hAnsi="Arial" w:cs="Arial"/>
          <w:sz w:val="24"/>
          <w:szCs w:val="24"/>
        </w:rPr>
        <w:t>35 объектами движимого имущества с балансовой стоимостью 9,3 тыс. руб.</w:t>
      </w:r>
    </w:p>
    <w:p w:rsidR="00FB7265" w:rsidRPr="005A0C6C" w:rsidRDefault="00FB7265" w:rsidP="00FB7265">
      <w:pPr>
        <w:pStyle w:val="a4"/>
        <w:spacing w:line="274" w:lineRule="exact"/>
        <w:ind w:left="20" w:right="20" w:firstLine="689"/>
        <w:rPr>
          <w:rFonts w:ascii="Arial" w:hAnsi="Arial" w:cs="Arial"/>
          <w:sz w:val="24"/>
          <w:szCs w:val="24"/>
        </w:rPr>
      </w:pPr>
      <w:r w:rsidRPr="005A0C6C">
        <w:rPr>
          <w:rFonts w:ascii="Arial" w:hAnsi="Arial" w:cs="Arial"/>
          <w:sz w:val="24"/>
          <w:szCs w:val="24"/>
        </w:rPr>
        <w:t>Основными направлениями использования муниципального имущества МО «Бакчарский район» являются:</w:t>
      </w:r>
    </w:p>
    <w:p w:rsidR="00FB7265" w:rsidRPr="005A0C6C" w:rsidRDefault="00FB7265" w:rsidP="00FB7265">
      <w:pPr>
        <w:pStyle w:val="a4"/>
        <w:spacing w:line="274" w:lineRule="exact"/>
        <w:ind w:left="20" w:right="1400" w:firstLine="689"/>
        <w:rPr>
          <w:rFonts w:ascii="Arial" w:hAnsi="Arial" w:cs="Arial"/>
          <w:sz w:val="24"/>
          <w:szCs w:val="24"/>
        </w:rPr>
      </w:pPr>
      <w:r w:rsidRPr="005A0C6C">
        <w:rPr>
          <w:rFonts w:ascii="Arial" w:hAnsi="Arial" w:cs="Arial"/>
          <w:sz w:val="24"/>
          <w:szCs w:val="24"/>
        </w:rPr>
        <w:t xml:space="preserve">передача в оперативное управление муниципальным учреждениям; </w:t>
      </w:r>
    </w:p>
    <w:p w:rsidR="00FB7265" w:rsidRPr="005A0C6C" w:rsidRDefault="00FB7265" w:rsidP="00FB7265">
      <w:pPr>
        <w:pStyle w:val="a4"/>
        <w:spacing w:line="274" w:lineRule="exact"/>
        <w:ind w:left="20" w:right="1400" w:firstLine="689"/>
        <w:rPr>
          <w:rFonts w:ascii="Arial" w:hAnsi="Arial" w:cs="Arial"/>
          <w:sz w:val="24"/>
          <w:szCs w:val="24"/>
        </w:rPr>
      </w:pPr>
      <w:r w:rsidRPr="005A0C6C">
        <w:rPr>
          <w:rFonts w:ascii="Arial" w:hAnsi="Arial" w:cs="Arial"/>
          <w:sz w:val="24"/>
          <w:szCs w:val="24"/>
        </w:rPr>
        <w:t xml:space="preserve">передача в хозяйственное ведение муниципальному унитарному предприятию; </w:t>
      </w:r>
    </w:p>
    <w:p w:rsidR="00FB7265" w:rsidRPr="005A0C6C" w:rsidRDefault="00FB7265" w:rsidP="00FB7265">
      <w:pPr>
        <w:pStyle w:val="a4"/>
        <w:spacing w:line="274" w:lineRule="exact"/>
        <w:ind w:left="20" w:right="1400" w:firstLine="689"/>
        <w:rPr>
          <w:rFonts w:ascii="Arial" w:hAnsi="Arial" w:cs="Arial"/>
          <w:sz w:val="24"/>
          <w:szCs w:val="24"/>
        </w:rPr>
      </w:pPr>
      <w:r w:rsidRPr="005A0C6C">
        <w:rPr>
          <w:rFonts w:ascii="Arial" w:hAnsi="Arial" w:cs="Arial"/>
          <w:sz w:val="24"/>
          <w:szCs w:val="24"/>
        </w:rPr>
        <w:t>передача в аренду;</w:t>
      </w:r>
    </w:p>
    <w:p w:rsidR="00FB7265" w:rsidRPr="005A0C6C" w:rsidRDefault="00FB7265" w:rsidP="00FB7265">
      <w:pPr>
        <w:pStyle w:val="a4"/>
        <w:spacing w:line="274" w:lineRule="exact"/>
        <w:ind w:left="20" w:right="20" w:firstLine="689"/>
        <w:rPr>
          <w:rFonts w:ascii="Arial" w:hAnsi="Arial" w:cs="Arial"/>
          <w:sz w:val="24"/>
          <w:szCs w:val="24"/>
        </w:rPr>
      </w:pPr>
      <w:r w:rsidRPr="005A0C6C">
        <w:rPr>
          <w:rFonts w:ascii="Arial" w:hAnsi="Arial" w:cs="Arial"/>
          <w:sz w:val="24"/>
          <w:szCs w:val="24"/>
        </w:rPr>
        <w:t>передача в собственность, в том числе передача в собственность муниципальных образований в соответствии с выполняемыми полномочиями, передача в собственность иных лиц (приватизация);</w:t>
      </w:r>
    </w:p>
    <w:p w:rsidR="00FB7265" w:rsidRPr="005A0C6C" w:rsidRDefault="00FB7265" w:rsidP="00FB7265">
      <w:pPr>
        <w:pStyle w:val="a4"/>
        <w:spacing w:line="274" w:lineRule="exact"/>
        <w:ind w:left="20" w:right="20" w:firstLine="689"/>
        <w:rPr>
          <w:rFonts w:ascii="Arial" w:hAnsi="Arial" w:cs="Arial"/>
          <w:sz w:val="24"/>
          <w:szCs w:val="24"/>
        </w:rPr>
      </w:pPr>
      <w:r w:rsidRPr="005A0C6C">
        <w:rPr>
          <w:rFonts w:ascii="Arial" w:hAnsi="Arial" w:cs="Arial"/>
          <w:sz w:val="24"/>
          <w:szCs w:val="24"/>
        </w:rPr>
        <w:t>передача земельных участков в постоянное (бессрочное) пользование, безвозмездное срочное пользование, аренду и собственность.</w:t>
      </w:r>
    </w:p>
    <w:p w:rsidR="00FB7265" w:rsidRPr="005A0C6C" w:rsidRDefault="00FB7265" w:rsidP="00FB7265">
      <w:pPr>
        <w:pStyle w:val="a4"/>
        <w:spacing w:line="274" w:lineRule="exact"/>
        <w:ind w:left="20" w:right="20" w:firstLine="689"/>
        <w:rPr>
          <w:rFonts w:ascii="Arial" w:hAnsi="Arial" w:cs="Arial"/>
          <w:sz w:val="24"/>
          <w:szCs w:val="24"/>
        </w:rPr>
      </w:pPr>
      <w:r w:rsidRPr="005A0C6C">
        <w:rPr>
          <w:rFonts w:ascii="Arial" w:hAnsi="Arial" w:cs="Arial"/>
          <w:sz w:val="24"/>
          <w:szCs w:val="24"/>
        </w:rPr>
        <w:t>Программа направлена на реализацию мероприятий по формированию земельных участков, государственная собственность на которые не разграничена, для предоставления участков для строительства и выставления на аукцион.</w:t>
      </w:r>
    </w:p>
    <w:p w:rsidR="00FB7265" w:rsidRPr="005A0C6C" w:rsidRDefault="00FB7265" w:rsidP="00FB7265">
      <w:pPr>
        <w:pStyle w:val="a4"/>
        <w:ind w:left="20" w:right="23" w:firstLine="689"/>
        <w:rPr>
          <w:rFonts w:ascii="Arial" w:hAnsi="Arial" w:cs="Arial"/>
          <w:sz w:val="24"/>
          <w:szCs w:val="24"/>
        </w:rPr>
      </w:pPr>
      <w:r w:rsidRPr="005A0C6C">
        <w:rPr>
          <w:rFonts w:ascii="Arial" w:hAnsi="Arial" w:cs="Arial"/>
          <w:sz w:val="24"/>
          <w:szCs w:val="24"/>
        </w:rPr>
        <w:t>Для увеличения объемов жилищного строительства, строительства в целом и развития экономики района необходимо формировать земельные участки для выставления их на торги, предоставить земельные участки победителю аукциона на право заключения договора аренды.</w:t>
      </w:r>
    </w:p>
    <w:p w:rsidR="00FB7265" w:rsidRPr="005A0C6C" w:rsidRDefault="00FB7265" w:rsidP="00FB7265">
      <w:pPr>
        <w:pStyle w:val="a4"/>
        <w:ind w:left="20" w:right="23" w:firstLine="540"/>
        <w:jc w:val="center"/>
        <w:rPr>
          <w:rFonts w:ascii="Arial" w:hAnsi="Arial" w:cs="Arial"/>
          <w:sz w:val="24"/>
          <w:szCs w:val="24"/>
        </w:rPr>
      </w:pPr>
      <w:r w:rsidRPr="005A0C6C">
        <w:rPr>
          <w:rFonts w:ascii="Arial" w:hAnsi="Arial" w:cs="Arial"/>
          <w:sz w:val="24"/>
          <w:szCs w:val="24"/>
        </w:rPr>
        <w:t xml:space="preserve">Количество заключенных договоров </w:t>
      </w:r>
    </w:p>
    <w:p w:rsidR="00FB7265" w:rsidRPr="005A0C6C" w:rsidRDefault="00FB7265" w:rsidP="00FB7265">
      <w:pPr>
        <w:pStyle w:val="a4"/>
        <w:ind w:left="20" w:right="23" w:firstLine="540"/>
        <w:jc w:val="center"/>
        <w:rPr>
          <w:rFonts w:ascii="Arial" w:hAnsi="Arial" w:cs="Arial"/>
          <w:sz w:val="24"/>
          <w:szCs w:val="24"/>
        </w:rPr>
      </w:pPr>
      <w:r w:rsidRPr="005A0C6C">
        <w:rPr>
          <w:rFonts w:ascii="Arial" w:hAnsi="Arial" w:cs="Arial"/>
          <w:sz w:val="24"/>
          <w:szCs w:val="24"/>
        </w:rPr>
        <w:t>в период с 01.01.2017 г. по 01.09.2020 г.</w:t>
      </w: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2018"/>
        <w:gridCol w:w="2018"/>
        <w:gridCol w:w="2018"/>
        <w:gridCol w:w="2019"/>
      </w:tblGrid>
      <w:tr w:rsidR="00FB7265" w:rsidRPr="005A0C6C" w:rsidTr="009B367F">
        <w:tc>
          <w:tcPr>
            <w:tcW w:w="2023" w:type="dxa"/>
          </w:tcPr>
          <w:p w:rsidR="00FB7265" w:rsidRPr="005A0C6C" w:rsidRDefault="00FB7265" w:rsidP="009B367F">
            <w:pPr>
              <w:pStyle w:val="a4"/>
              <w:ind w:right="23"/>
              <w:jc w:val="center"/>
              <w:rPr>
                <w:rFonts w:ascii="Arial" w:hAnsi="Arial" w:cs="Arial"/>
                <w:sz w:val="24"/>
                <w:szCs w:val="24"/>
              </w:rPr>
            </w:pPr>
            <w:r w:rsidRPr="005A0C6C">
              <w:rPr>
                <w:rFonts w:ascii="Arial" w:hAnsi="Arial" w:cs="Arial"/>
                <w:sz w:val="24"/>
                <w:szCs w:val="24"/>
              </w:rPr>
              <w:t>Наименование</w:t>
            </w:r>
          </w:p>
        </w:tc>
        <w:tc>
          <w:tcPr>
            <w:tcW w:w="2018" w:type="dxa"/>
          </w:tcPr>
          <w:p w:rsidR="00FB7265" w:rsidRPr="005A0C6C" w:rsidRDefault="00FB7265" w:rsidP="009B367F">
            <w:pPr>
              <w:pStyle w:val="a4"/>
              <w:ind w:right="23"/>
              <w:jc w:val="center"/>
              <w:rPr>
                <w:rFonts w:ascii="Arial" w:hAnsi="Arial" w:cs="Arial"/>
                <w:sz w:val="24"/>
                <w:szCs w:val="24"/>
              </w:rPr>
            </w:pPr>
            <w:r w:rsidRPr="005A0C6C">
              <w:rPr>
                <w:rFonts w:ascii="Arial" w:hAnsi="Arial" w:cs="Arial"/>
                <w:sz w:val="24"/>
                <w:szCs w:val="24"/>
              </w:rPr>
              <w:t>01.01.- 31.12.2017</w:t>
            </w:r>
          </w:p>
        </w:tc>
        <w:tc>
          <w:tcPr>
            <w:tcW w:w="2018" w:type="dxa"/>
          </w:tcPr>
          <w:p w:rsidR="00FB7265" w:rsidRPr="005A0C6C" w:rsidRDefault="00FB7265" w:rsidP="009B367F">
            <w:pPr>
              <w:pStyle w:val="a4"/>
              <w:ind w:right="23"/>
              <w:jc w:val="center"/>
              <w:rPr>
                <w:rFonts w:ascii="Arial" w:hAnsi="Arial" w:cs="Arial"/>
                <w:sz w:val="24"/>
                <w:szCs w:val="24"/>
              </w:rPr>
            </w:pPr>
            <w:r w:rsidRPr="005A0C6C">
              <w:rPr>
                <w:rFonts w:ascii="Arial" w:hAnsi="Arial" w:cs="Arial"/>
                <w:sz w:val="24"/>
                <w:szCs w:val="24"/>
              </w:rPr>
              <w:t>01.01.-31.12.2018</w:t>
            </w:r>
          </w:p>
        </w:tc>
        <w:tc>
          <w:tcPr>
            <w:tcW w:w="2018" w:type="dxa"/>
          </w:tcPr>
          <w:p w:rsidR="00FB7265" w:rsidRPr="005A0C6C" w:rsidRDefault="00FB7265" w:rsidP="009B367F">
            <w:pPr>
              <w:pStyle w:val="a4"/>
              <w:ind w:right="23"/>
              <w:jc w:val="center"/>
              <w:rPr>
                <w:rFonts w:ascii="Arial" w:hAnsi="Arial" w:cs="Arial"/>
                <w:sz w:val="24"/>
                <w:szCs w:val="24"/>
              </w:rPr>
            </w:pPr>
            <w:r w:rsidRPr="005A0C6C">
              <w:rPr>
                <w:rFonts w:ascii="Arial" w:hAnsi="Arial" w:cs="Arial"/>
                <w:sz w:val="24"/>
                <w:szCs w:val="24"/>
              </w:rPr>
              <w:t>01.01.-31.12.2019</w:t>
            </w:r>
          </w:p>
        </w:tc>
        <w:tc>
          <w:tcPr>
            <w:tcW w:w="2019" w:type="dxa"/>
          </w:tcPr>
          <w:p w:rsidR="00FB7265" w:rsidRPr="005A0C6C" w:rsidRDefault="00FB7265" w:rsidP="009B367F">
            <w:pPr>
              <w:pStyle w:val="a4"/>
              <w:ind w:right="23"/>
              <w:jc w:val="center"/>
              <w:rPr>
                <w:rFonts w:ascii="Arial" w:hAnsi="Arial" w:cs="Arial"/>
                <w:sz w:val="24"/>
                <w:szCs w:val="24"/>
              </w:rPr>
            </w:pPr>
            <w:r w:rsidRPr="005A0C6C">
              <w:rPr>
                <w:rFonts w:ascii="Arial" w:hAnsi="Arial" w:cs="Arial"/>
                <w:sz w:val="24"/>
                <w:szCs w:val="24"/>
              </w:rPr>
              <w:t>на 01.09.2020 г.</w:t>
            </w:r>
          </w:p>
        </w:tc>
      </w:tr>
      <w:tr w:rsidR="00FB7265" w:rsidRPr="005A0C6C" w:rsidTr="009B367F">
        <w:tc>
          <w:tcPr>
            <w:tcW w:w="2023" w:type="dxa"/>
          </w:tcPr>
          <w:p w:rsidR="00FB7265" w:rsidRPr="005A0C6C" w:rsidRDefault="00FB7265" w:rsidP="009B367F">
            <w:pPr>
              <w:pStyle w:val="a4"/>
              <w:tabs>
                <w:tab w:val="left" w:pos="1965"/>
              </w:tabs>
              <w:ind w:right="23"/>
              <w:rPr>
                <w:rFonts w:ascii="Arial" w:hAnsi="Arial" w:cs="Arial"/>
                <w:sz w:val="24"/>
                <w:szCs w:val="24"/>
              </w:rPr>
            </w:pPr>
            <w:r w:rsidRPr="005A0C6C">
              <w:rPr>
                <w:rFonts w:ascii="Arial" w:hAnsi="Arial" w:cs="Arial"/>
                <w:sz w:val="24"/>
                <w:szCs w:val="24"/>
              </w:rPr>
              <w:t xml:space="preserve">Договора </w:t>
            </w:r>
          </w:p>
          <w:p w:rsidR="00FB7265" w:rsidRPr="005A0C6C" w:rsidRDefault="00FB7265" w:rsidP="009B367F">
            <w:pPr>
              <w:pStyle w:val="a4"/>
              <w:tabs>
                <w:tab w:val="left" w:pos="1965"/>
              </w:tabs>
              <w:ind w:right="23"/>
              <w:rPr>
                <w:rFonts w:ascii="Arial" w:hAnsi="Arial" w:cs="Arial"/>
                <w:sz w:val="24"/>
                <w:szCs w:val="24"/>
              </w:rPr>
            </w:pPr>
            <w:r w:rsidRPr="005A0C6C">
              <w:rPr>
                <w:rFonts w:ascii="Arial" w:hAnsi="Arial" w:cs="Arial"/>
                <w:sz w:val="24"/>
                <w:szCs w:val="24"/>
              </w:rPr>
              <w:t>на праве оперативного управления</w:t>
            </w:r>
          </w:p>
        </w:tc>
        <w:tc>
          <w:tcPr>
            <w:tcW w:w="2018" w:type="dxa"/>
          </w:tcPr>
          <w:p w:rsidR="00FB7265" w:rsidRPr="005A0C6C" w:rsidRDefault="00FB7265" w:rsidP="009B367F">
            <w:pPr>
              <w:pStyle w:val="a4"/>
              <w:ind w:right="23"/>
              <w:jc w:val="center"/>
              <w:rPr>
                <w:rFonts w:ascii="Arial" w:hAnsi="Arial" w:cs="Arial"/>
                <w:sz w:val="24"/>
                <w:szCs w:val="24"/>
              </w:rPr>
            </w:pPr>
            <w:r w:rsidRPr="005A0C6C">
              <w:rPr>
                <w:rFonts w:ascii="Arial" w:hAnsi="Arial" w:cs="Arial"/>
                <w:sz w:val="24"/>
                <w:szCs w:val="24"/>
              </w:rPr>
              <w:t>83</w:t>
            </w:r>
          </w:p>
        </w:tc>
        <w:tc>
          <w:tcPr>
            <w:tcW w:w="2018" w:type="dxa"/>
          </w:tcPr>
          <w:p w:rsidR="00FB7265" w:rsidRPr="005A0C6C" w:rsidRDefault="00FB7265" w:rsidP="009B367F">
            <w:pPr>
              <w:pStyle w:val="a4"/>
              <w:ind w:right="23"/>
              <w:jc w:val="center"/>
              <w:rPr>
                <w:rFonts w:ascii="Arial" w:hAnsi="Arial" w:cs="Arial"/>
                <w:sz w:val="24"/>
                <w:szCs w:val="24"/>
              </w:rPr>
            </w:pPr>
            <w:r w:rsidRPr="005A0C6C">
              <w:rPr>
                <w:rFonts w:ascii="Arial" w:hAnsi="Arial" w:cs="Arial"/>
                <w:sz w:val="24"/>
                <w:szCs w:val="24"/>
              </w:rPr>
              <w:t>81</w:t>
            </w:r>
          </w:p>
        </w:tc>
        <w:tc>
          <w:tcPr>
            <w:tcW w:w="2018" w:type="dxa"/>
          </w:tcPr>
          <w:p w:rsidR="00FB7265" w:rsidRPr="005A0C6C" w:rsidRDefault="00FB7265" w:rsidP="009B367F">
            <w:pPr>
              <w:pStyle w:val="a4"/>
              <w:ind w:right="23"/>
              <w:jc w:val="center"/>
              <w:rPr>
                <w:rFonts w:ascii="Arial" w:hAnsi="Arial" w:cs="Arial"/>
                <w:sz w:val="24"/>
                <w:szCs w:val="24"/>
              </w:rPr>
            </w:pPr>
            <w:r w:rsidRPr="005A0C6C">
              <w:rPr>
                <w:rFonts w:ascii="Arial" w:hAnsi="Arial" w:cs="Arial"/>
                <w:sz w:val="24"/>
                <w:szCs w:val="24"/>
              </w:rPr>
              <w:t>85</w:t>
            </w:r>
          </w:p>
        </w:tc>
        <w:tc>
          <w:tcPr>
            <w:tcW w:w="2019" w:type="dxa"/>
          </w:tcPr>
          <w:p w:rsidR="00FB7265" w:rsidRPr="005A0C6C" w:rsidRDefault="00FB7265" w:rsidP="009B367F">
            <w:pPr>
              <w:pStyle w:val="a4"/>
              <w:ind w:right="23"/>
              <w:jc w:val="center"/>
              <w:rPr>
                <w:rFonts w:ascii="Arial" w:hAnsi="Arial" w:cs="Arial"/>
                <w:sz w:val="24"/>
                <w:szCs w:val="24"/>
              </w:rPr>
            </w:pPr>
            <w:r w:rsidRPr="005A0C6C">
              <w:rPr>
                <w:rFonts w:ascii="Arial" w:hAnsi="Arial" w:cs="Arial"/>
                <w:sz w:val="24"/>
                <w:szCs w:val="24"/>
              </w:rPr>
              <w:t>80</w:t>
            </w:r>
          </w:p>
        </w:tc>
      </w:tr>
      <w:tr w:rsidR="00FB7265" w:rsidRPr="005A0C6C" w:rsidTr="009B367F">
        <w:tc>
          <w:tcPr>
            <w:tcW w:w="2023" w:type="dxa"/>
          </w:tcPr>
          <w:p w:rsidR="00FB7265" w:rsidRPr="005A0C6C" w:rsidRDefault="00FB7265" w:rsidP="009B367F">
            <w:pPr>
              <w:pStyle w:val="a4"/>
              <w:ind w:right="23"/>
              <w:rPr>
                <w:rFonts w:ascii="Arial" w:hAnsi="Arial" w:cs="Arial"/>
                <w:sz w:val="24"/>
                <w:szCs w:val="24"/>
              </w:rPr>
            </w:pPr>
            <w:r w:rsidRPr="005A0C6C">
              <w:rPr>
                <w:rFonts w:ascii="Arial" w:hAnsi="Arial" w:cs="Arial"/>
                <w:sz w:val="24"/>
                <w:szCs w:val="24"/>
              </w:rPr>
              <w:t>Договора безвозмездного пользования</w:t>
            </w:r>
          </w:p>
        </w:tc>
        <w:tc>
          <w:tcPr>
            <w:tcW w:w="2018" w:type="dxa"/>
          </w:tcPr>
          <w:p w:rsidR="00FB7265" w:rsidRPr="005A0C6C" w:rsidRDefault="00FB7265" w:rsidP="009B367F">
            <w:pPr>
              <w:pStyle w:val="a4"/>
              <w:ind w:right="23"/>
              <w:jc w:val="center"/>
              <w:rPr>
                <w:rFonts w:ascii="Arial" w:hAnsi="Arial" w:cs="Arial"/>
                <w:sz w:val="24"/>
                <w:szCs w:val="24"/>
              </w:rPr>
            </w:pPr>
            <w:r w:rsidRPr="005A0C6C">
              <w:rPr>
                <w:rFonts w:ascii="Arial" w:hAnsi="Arial" w:cs="Arial"/>
                <w:sz w:val="24"/>
                <w:szCs w:val="24"/>
              </w:rPr>
              <w:t>66</w:t>
            </w:r>
          </w:p>
        </w:tc>
        <w:tc>
          <w:tcPr>
            <w:tcW w:w="2018" w:type="dxa"/>
          </w:tcPr>
          <w:p w:rsidR="00FB7265" w:rsidRPr="005A0C6C" w:rsidRDefault="00FB7265" w:rsidP="009B367F">
            <w:pPr>
              <w:pStyle w:val="a4"/>
              <w:ind w:right="23"/>
              <w:jc w:val="center"/>
              <w:rPr>
                <w:rFonts w:ascii="Arial" w:hAnsi="Arial" w:cs="Arial"/>
                <w:sz w:val="24"/>
                <w:szCs w:val="24"/>
              </w:rPr>
            </w:pPr>
            <w:r w:rsidRPr="005A0C6C">
              <w:rPr>
                <w:rFonts w:ascii="Arial" w:hAnsi="Arial" w:cs="Arial"/>
                <w:sz w:val="24"/>
                <w:szCs w:val="24"/>
              </w:rPr>
              <w:t>55</w:t>
            </w:r>
          </w:p>
        </w:tc>
        <w:tc>
          <w:tcPr>
            <w:tcW w:w="2018" w:type="dxa"/>
          </w:tcPr>
          <w:p w:rsidR="00FB7265" w:rsidRPr="005A0C6C" w:rsidRDefault="00FB7265" w:rsidP="009B367F">
            <w:pPr>
              <w:pStyle w:val="a4"/>
              <w:ind w:right="23"/>
              <w:jc w:val="center"/>
              <w:rPr>
                <w:rFonts w:ascii="Arial" w:hAnsi="Arial" w:cs="Arial"/>
                <w:sz w:val="24"/>
                <w:szCs w:val="24"/>
              </w:rPr>
            </w:pPr>
            <w:r w:rsidRPr="005A0C6C">
              <w:rPr>
                <w:rFonts w:ascii="Arial" w:hAnsi="Arial" w:cs="Arial"/>
                <w:sz w:val="24"/>
                <w:szCs w:val="24"/>
              </w:rPr>
              <w:t>53</w:t>
            </w:r>
          </w:p>
        </w:tc>
        <w:tc>
          <w:tcPr>
            <w:tcW w:w="2019" w:type="dxa"/>
          </w:tcPr>
          <w:p w:rsidR="00FB7265" w:rsidRPr="005A0C6C" w:rsidRDefault="00FB7265" w:rsidP="009B367F">
            <w:pPr>
              <w:pStyle w:val="a4"/>
              <w:ind w:right="23"/>
              <w:jc w:val="center"/>
              <w:rPr>
                <w:rFonts w:ascii="Arial" w:hAnsi="Arial" w:cs="Arial"/>
                <w:sz w:val="24"/>
                <w:szCs w:val="24"/>
              </w:rPr>
            </w:pPr>
            <w:r w:rsidRPr="005A0C6C">
              <w:rPr>
                <w:rFonts w:ascii="Arial" w:hAnsi="Arial" w:cs="Arial"/>
                <w:sz w:val="24"/>
                <w:szCs w:val="24"/>
              </w:rPr>
              <w:t>62</w:t>
            </w:r>
          </w:p>
        </w:tc>
      </w:tr>
      <w:tr w:rsidR="00FB7265" w:rsidRPr="005A0C6C" w:rsidTr="009B367F">
        <w:tc>
          <w:tcPr>
            <w:tcW w:w="2023" w:type="dxa"/>
          </w:tcPr>
          <w:p w:rsidR="00FB7265" w:rsidRPr="005A0C6C" w:rsidRDefault="00FB7265" w:rsidP="009B367F">
            <w:pPr>
              <w:pStyle w:val="a4"/>
              <w:ind w:right="23"/>
              <w:rPr>
                <w:rFonts w:ascii="Arial" w:hAnsi="Arial" w:cs="Arial"/>
                <w:sz w:val="24"/>
                <w:szCs w:val="24"/>
              </w:rPr>
            </w:pPr>
            <w:r w:rsidRPr="005A0C6C">
              <w:rPr>
                <w:rFonts w:ascii="Arial" w:hAnsi="Arial" w:cs="Arial"/>
                <w:sz w:val="24"/>
                <w:szCs w:val="24"/>
              </w:rPr>
              <w:t>Договора аренды муниципального имущества</w:t>
            </w:r>
          </w:p>
        </w:tc>
        <w:tc>
          <w:tcPr>
            <w:tcW w:w="2018" w:type="dxa"/>
          </w:tcPr>
          <w:p w:rsidR="00FB7265" w:rsidRPr="005A0C6C" w:rsidRDefault="00FB7265" w:rsidP="009B367F">
            <w:pPr>
              <w:pStyle w:val="a4"/>
              <w:ind w:right="23"/>
              <w:jc w:val="center"/>
              <w:rPr>
                <w:rFonts w:ascii="Arial" w:hAnsi="Arial" w:cs="Arial"/>
                <w:sz w:val="24"/>
                <w:szCs w:val="24"/>
              </w:rPr>
            </w:pPr>
            <w:r w:rsidRPr="005A0C6C">
              <w:rPr>
                <w:rFonts w:ascii="Arial" w:hAnsi="Arial" w:cs="Arial"/>
                <w:sz w:val="24"/>
                <w:szCs w:val="24"/>
              </w:rPr>
              <w:t>21</w:t>
            </w:r>
          </w:p>
        </w:tc>
        <w:tc>
          <w:tcPr>
            <w:tcW w:w="2018" w:type="dxa"/>
          </w:tcPr>
          <w:p w:rsidR="00FB7265" w:rsidRPr="005A0C6C" w:rsidRDefault="00FB7265" w:rsidP="009B367F">
            <w:pPr>
              <w:pStyle w:val="a4"/>
              <w:ind w:right="23"/>
              <w:jc w:val="center"/>
              <w:rPr>
                <w:rFonts w:ascii="Arial" w:hAnsi="Arial" w:cs="Arial"/>
                <w:sz w:val="24"/>
                <w:szCs w:val="24"/>
              </w:rPr>
            </w:pPr>
            <w:r w:rsidRPr="005A0C6C">
              <w:rPr>
                <w:rFonts w:ascii="Arial" w:hAnsi="Arial" w:cs="Arial"/>
                <w:sz w:val="24"/>
                <w:szCs w:val="24"/>
              </w:rPr>
              <w:t>20</w:t>
            </w:r>
          </w:p>
        </w:tc>
        <w:tc>
          <w:tcPr>
            <w:tcW w:w="2018" w:type="dxa"/>
          </w:tcPr>
          <w:p w:rsidR="00FB7265" w:rsidRPr="005A0C6C" w:rsidRDefault="00FB7265" w:rsidP="009B367F">
            <w:pPr>
              <w:pStyle w:val="a4"/>
              <w:ind w:right="23"/>
              <w:jc w:val="center"/>
              <w:rPr>
                <w:rFonts w:ascii="Arial" w:hAnsi="Arial" w:cs="Arial"/>
                <w:sz w:val="24"/>
                <w:szCs w:val="24"/>
              </w:rPr>
            </w:pPr>
            <w:r w:rsidRPr="005A0C6C">
              <w:rPr>
                <w:rFonts w:ascii="Arial" w:hAnsi="Arial" w:cs="Arial"/>
                <w:sz w:val="24"/>
                <w:szCs w:val="24"/>
              </w:rPr>
              <w:t>20</w:t>
            </w:r>
          </w:p>
        </w:tc>
        <w:tc>
          <w:tcPr>
            <w:tcW w:w="2019" w:type="dxa"/>
          </w:tcPr>
          <w:p w:rsidR="00FB7265" w:rsidRPr="005A0C6C" w:rsidRDefault="00FB7265" w:rsidP="009B367F">
            <w:pPr>
              <w:pStyle w:val="a4"/>
              <w:ind w:right="23"/>
              <w:jc w:val="center"/>
              <w:rPr>
                <w:rFonts w:ascii="Arial" w:hAnsi="Arial" w:cs="Arial"/>
                <w:sz w:val="24"/>
                <w:szCs w:val="24"/>
              </w:rPr>
            </w:pPr>
            <w:r w:rsidRPr="005A0C6C">
              <w:rPr>
                <w:rFonts w:ascii="Arial" w:hAnsi="Arial" w:cs="Arial"/>
                <w:sz w:val="24"/>
                <w:szCs w:val="24"/>
              </w:rPr>
              <w:t>17</w:t>
            </w:r>
          </w:p>
        </w:tc>
      </w:tr>
      <w:tr w:rsidR="00FB7265" w:rsidRPr="005A0C6C" w:rsidTr="009B367F">
        <w:tc>
          <w:tcPr>
            <w:tcW w:w="2023" w:type="dxa"/>
          </w:tcPr>
          <w:p w:rsidR="00FB7265" w:rsidRPr="005A0C6C" w:rsidRDefault="00FB7265" w:rsidP="009B367F">
            <w:pPr>
              <w:pStyle w:val="a4"/>
              <w:ind w:right="23"/>
              <w:rPr>
                <w:rFonts w:ascii="Arial" w:hAnsi="Arial" w:cs="Arial"/>
                <w:sz w:val="24"/>
                <w:szCs w:val="24"/>
              </w:rPr>
            </w:pPr>
            <w:r w:rsidRPr="005A0C6C">
              <w:rPr>
                <w:rFonts w:ascii="Arial" w:hAnsi="Arial" w:cs="Arial"/>
                <w:sz w:val="24"/>
                <w:szCs w:val="24"/>
              </w:rPr>
              <w:t xml:space="preserve">Договора аренды земельных </w:t>
            </w:r>
            <w:r w:rsidRPr="005A0C6C">
              <w:rPr>
                <w:rFonts w:ascii="Arial" w:hAnsi="Arial" w:cs="Arial"/>
                <w:sz w:val="24"/>
                <w:szCs w:val="24"/>
              </w:rPr>
              <w:lastRenderedPageBreak/>
              <w:t xml:space="preserve">участков (заключенные </w:t>
            </w:r>
            <w:proofErr w:type="gramStart"/>
            <w:r w:rsidRPr="005A0C6C">
              <w:rPr>
                <w:rFonts w:ascii="Arial" w:hAnsi="Arial" w:cs="Arial"/>
                <w:sz w:val="24"/>
                <w:szCs w:val="24"/>
              </w:rPr>
              <w:t>по</w:t>
            </w:r>
            <w:proofErr w:type="gramEnd"/>
            <w:r w:rsidRPr="005A0C6C">
              <w:rPr>
                <w:rFonts w:ascii="Arial" w:hAnsi="Arial" w:cs="Arial"/>
                <w:sz w:val="24"/>
                <w:szCs w:val="24"/>
              </w:rPr>
              <w:t xml:space="preserve"> итогом торгов и без проведения торгов)</w:t>
            </w:r>
          </w:p>
        </w:tc>
        <w:tc>
          <w:tcPr>
            <w:tcW w:w="2018" w:type="dxa"/>
          </w:tcPr>
          <w:p w:rsidR="00FB7265" w:rsidRPr="005A0C6C" w:rsidRDefault="00FB7265" w:rsidP="009B367F">
            <w:pPr>
              <w:pStyle w:val="a4"/>
              <w:ind w:right="23"/>
              <w:jc w:val="center"/>
              <w:rPr>
                <w:rFonts w:ascii="Arial" w:hAnsi="Arial" w:cs="Arial"/>
                <w:sz w:val="24"/>
                <w:szCs w:val="24"/>
              </w:rPr>
            </w:pPr>
            <w:r w:rsidRPr="005A0C6C">
              <w:rPr>
                <w:rFonts w:ascii="Arial" w:hAnsi="Arial" w:cs="Arial"/>
                <w:sz w:val="24"/>
                <w:szCs w:val="24"/>
              </w:rPr>
              <w:lastRenderedPageBreak/>
              <w:t>40</w:t>
            </w:r>
          </w:p>
        </w:tc>
        <w:tc>
          <w:tcPr>
            <w:tcW w:w="2018" w:type="dxa"/>
          </w:tcPr>
          <w:p w:rsidR="00FB7265" w:rsidRPr="005A0C6C" w:rsidRDefault="00FB7265" w:rsidP="009B367F">
            <w:pPr>
              <w:pStyle w:val="a4"/>
              <w:ind w:right="23"/>
              <w:jc w:val="center"/>
              <w:rPr>
                <w:rFonts w:ascii="Arial" w:hAnsi="Arial" w:cs="Arial"/>
                <w:sz w:val="24"/>
                <w:szCs w:val="24"/>
              </w:rPr>
            </w:pPr>
            <w:r w:rsidRPr="005A0C6C">
              <w:rPr>
                <w:rFonts w:ascii="Arial" w:hAnsi="Arial" w:cs="Arial"/>
                <w:sz w:val="24"/>
                <w:szCs w:val="24"/>
              </w:rPr>
              <w:t>35</w:t>
            </w:r>
          </w:p>
        </w:tc>
        <w:tc>
          <w:tcPr>
            <w:tcW w:w="2018" w:type="dxa"/>
          </w:tcPr>
          <w:p w:rsidR="00FB7265" w:rsidRPr="005A0C6C" w:rsidRDefault="00FB7265" w:rsidP="009B367F">
            <w:pPr>
              <w:pStyle w:val="a4"/>
              <w:ind w:right="23"/>
              <w:jc w:val="center"/>
              <w:rPr>
                <w:rFonts w:ascii="Arial" w:hAnsi="Arial" w:cs="Arial"/>
                <w:sz w:val="24"/>
                <w:szCs w:val="24"/>
              </w:rPr>
            </w:pPr>
            <w:r w:rsidRPr="005A0C6C">
              <w:rPr>
                <w:rFonts w:ascii="Arial" w:hAnsi="Arial" w:cs="Arial"/>
                <w:sz w:val="24"/>
                <w:szCs w:val="24"/>
              </w:rPr>
              <w:t>31</w:t>
            </w:r>
          </w:p>
        </w:tc>
        <w:tc>
          <w:tcPr>
            <w:tcW w:w="2019" w:type="dxa"/>
          </w:tcPr>
          <w:p w:rsidR="00FB7265" w:rsidRPr="005A0C6C" w:rsidRDefault="00FB7265" w:rsidP="009B367F">
            <w:pPr>
              <w:pStyle w:val="a4"/>
              <w:ind w:right="23"/>
              <w:jc w:val="center"/>
              <w:rPr>
                <w:rFonts w:ascii="Arial" w:hAnsi="Arial" w:cs="Arial"/>
                <w:sz w:val="24"/>
                <w:szCs w:val="24"/>
              </w:rPr>
            </w:pPr>
            <w:r w:rsidRPr="005A0C6C">
              <w:rPr>
                <w:rFonts w:ascii="Arial" w:hAnsi="Arial" w:cs="Arial"/>
                <w:sz w:val="24"/>
                <w:szCs w:val="24"/>
              </w:rPr>
              <w:t>18</w:t>
            </w:r>
          </w:p>
        </w:tc>
      </w:tr>
    </w:tbl>
    <w:p w:rsidR="00FB7265" w:rsidRPr="005A0C6C" w:rsidRDefault="00FB7265" w:rsidP="00FB7265">
      <w:pPr>
        <w:pStyle w:val="a4"/>
        <w:ind w:left="20" w:right="23" w:firstLine="540"/>
        <w:rPr>
          <w:rFonts w:ascii="Arial" w:hAnsi="Arial" w:cs="Arial"/>
          <w:sz w:val="24"/>
          <w:szCs w:val="24"/>
        </w:rPr>
      </w:pPr>
    </w:p>
    <w:p w:rsidR="00FB7265" w:rsidRPr="005A0C6C" w:rsidRDefault="00FB7265" w:rsidP="00FB7265">
      <w:pPr>
        <w:pStyle w:val="a4"/>
        <w:ind w:left="20" w:right="23" w:firstLine="689"/>
        <w:rPr>
          <w:rFonts w:ascii="Arial" w:hAnsi="Arial" w:cs="Arial"/>
          <w:sz w:val="24"/>
          <w:szCs w:val="24"/>
        </w:rPr>
      </w:pPr>
      <w:r w:rsidRPr="005A0C6C">
        <w:rPr>
          <w:rFonts w:ascii="Arial" w:hAnsi="Arial" w:cs="Arial"/>
          <w:sz w:val="24"/>
          <w:szCs w:val="24"/>
        </w:rPr>
        <w:t>На 01 сентября 2020 года действуют 170 договоров аренды земельных участков, государственная собственность на которые не разграничена и в собственности МО «Бакчарский район».</w:t>
      </w:r>
    </w:p>
    <w:p w:rsidR="00FB7265" w:rsidRPr="005A0C6C" w:rsidRDefault="00FB7265" w:rsidP="00FB7265">
      <w:pPr>
        <w:pStyle w:val="a4"/>
        <w:spacing w:line="274" w:lineRule="exact"/>
        <w:ind w:left="20" w:right="20" w:firstLine="689"/>
        <w:rPr>
          <w:rFonts w:ascii="Arial" w:hAnsi="Arial" w:cs="Arial"/>
          <w:sz w:val="24"/>
          <w:szCs w:val="24"/>
        </w:rPr>
      </w:pPr>
      <w:r w:rsidRPr="005A0C6C">
        <w:rPr>
          <w:rFonts w:ascii="Arial" w:hAnsi="Arial" w:cs="Arial"/>
          <w:sz w:val="24"/>
          <w:szCs w:val="24"/>
        </w:rPr>
        <w:t>Необходимо отметить, что в сфере управления и распоряжения муниципальной собственностью МО «Бакчарский район» имеется ряд проблем, которые необходимо решить в ближайшей перспективе:</w:t>
      </w:r>
    </w:p>
    <w:p w:rsidR="00FB7265" w:rsidRPr="005A0C6C" w:rsidRDefault="00FB7265" w:rsidP="00FB7265">
      <w:pPr>
        <w:pStyle w:val="a4"/>
        <w:numPr>
          <w:ilvl w:val="0"/>
          <w:numId w:val="39"/>
        </w:numPr>
        <w:tabs>
          <w:tab w:val="left" w:pos="1042"/>
        </w:tabs>
        <w:spacing w:after="0" w:line="274" w:lineRule="exact"/>
        <w:ind w:left="20" w:right="20" w:firstLine="689"/>
        <w:jc w:val="both"/>
        <w:rPr>
          <w:rFonts w:ascii="Arial" w:hAnsi="Arial" w:cs="Arial"/>
          <w:sz w:val="24"/>
          <w:szCs w:val="24"/>
        </w:rPr>
      </w:pPr>
      <w:r w:rsidRPr="005A0C6C">
        <w:rPr>
          <w:rFonts w:ascii="Arial" w:hAnsi="Arial" w:cs="Arial"/>
          <w:sz w:val="24"/>
          <w:szCs w:val="24"/>
        </w:rPr>
        <w:t>Отсутствие технической документации на некоторую часть объектов недвижимого имущества. Данное обстоятельство сдерживает процессы по государственной регистрации прав собственности муниципального образования «Бакчарский район» (хозяйственного ведения, оперативного управления) на объекты недвижимого имущества, соответственно отрицательно сказывается на вовлечении таких объектов в экономический оборот, на принятии решений о приватизации, разделе земельных участков, разграничении государственной собственности на земельные участки.</w:t>
      </w:r>
    </w:p>
    <w:p w:rsidR="00FB7265" w:rsidRPr="005A0C6C" w:rsidRDefault="00FB7265" w:rsidP="00FB7265">
      <w:pPr>
        <w:pStyle w:val="a4"/>
        <w:tabs>
          <w:tab w:val="left" w:pos="1042"/>
        </w:tabs>
        <w:spacing w:line="274" w:lineRule="exact"/>
        <w:ind w:left="560" w:right="20"/>
        <w:rPr>
          <w:rFonts w:ascii="Arial" w:hAnsi="Arial" w:cs="Arial"/>
          <w:sz w:val="24"/>
          <w:szCs w:val="24"/>
        </w:rPr>
      </w:pPr>
    </w:p>
    <w:p w:rsidR="00FB7265" w:rsidRPr="005A0C6C" w:rsidRDefault="00FB7265" w:rsidP="00FB7265">
      <w:pPr>
        <w:pStyle w:val="a4"/>
        <w:tabs>
          <w:tab w:val="left" w:pos="1042"/>
        </w:tabs>
        <w:spacing w:line="274" w:lineRule="exact"/>
        <w:ind w:left="560" w:right="20"/>
        <w:jc w:val="center"/>
        <w:rPr>
          <w:rFonts w:ascii="Arial" w:hAnsi="Arial" w:cs="Arial"/>
          <w:sz w:val="24"/>
          <w:szCs w:val="24"/>
        </w:rPr>
      </w:pPr>
      <w:r w:rsidRPr="005A0C6C">
        <w:rPr>
          <w:rFonts w:ascii="Arial" w:hAnsi="Arial" w:cs="Arial"/>
          <w:sz w:val="24"/>
          <w:szCs w:val="24"/>
        </w:rPr>
        <w:t xml:space="preserve">Количество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Бакчарского района </w:t>
      </w:r>
    </w:p>
    <w:p w:rsidR="00FB7265" w:rsidRPr="005A0C6C" w:rsidRDefault="00FB7265" w:rsidP="00FB7265">
      <w:pPr>
        <w:pStyle w:val="a4"/>
        <w:tabs>
          <w:tab w:val="left" w:pos="1042"/>
        </w:tabs>
        <w:spacing w:line="274" w:lineRule="exact"/>
        <w:ind w:left="560" w:right="20"/>
        <w:jc w:val="center"/>
        <w:rPr>
          <w:rFonts w:ascii="Arial" w:hAnsi="Arial" w:cs="Arial"/>
          <w:sz w:val="24"/>
          <w:szCs w:val="24"/>
        </w:rPr>
      </w:pPr>
      <w:r w:rsidRPr="005A0C6C">
        <w:rPr>
          <w:rFonts w:ascii="Arial" w:hAnsi="Arial" w:cs="Arial"/>
          <w:sz w:val="24"/>
          <w:szCs w:val="24"/>
        </w:rPr>
        <w:t>и подлежащих технической инвентаризации</w:t>
      </w:r>
    </w:p>
    <w:tbl>
      <w:tblPr>
        <w:tblW w:w="0" w:type="auto"/>
        <w:jc w:val="center"/>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4"/>
        <w:gridCol w:w="1783"/>
        <w:gridCol w:w="2065"/>
        <w:gridCol w:w="1764"/>
        <w:gridCol w:w="2125"/>
      </w:tblGrid>
      <w:tr w:rsidR="00FB7265" w:rsidRPr="005A0C6C" w:rsidTr="009B367F">
        <w:trPr>
          <w:jc w:val="center"/>
        </w:trPr>
        <w:tc>
          <w:tcPr>
            <w:tcW w:w="2274"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Наименование</w:t>
            </w:r>
          </w:p>
        </w:tc>
        <w:tc>
          <w:tcPr>
            <w:tcW w:w="1783"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 xml:space="preserve"> 01.01.2017 г.</w:t>
            </w:r>
          </w:p>
        </w:tc>
        <w:tc>
          <w:tcPr>
            <w:tcW w:w="2065"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01.01.2018 г.</w:t>
            </w:r>
          </w:p>
        </w:tc>
        <w:tc>
          <w:tcPr>
            <w:tcW w:w="1764"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01.01.2019 г.</w:t>
            </w:r>
          </w:p>
        </w:tc>
        <w:tc>
          <w:tcPr>
            <w:tcW w:w="2125"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на 01.09.2020 г.</w:t>
            </w:r>
          </w:p>
        </w:tc>
      </w:tr>
      <w:tr w:rsidR="00FB7265" w:rsidRPr="005A0C6C" w:rsidTr="009B367F">
        <w:trPr>
          <w:jc w:val="center"/>
        </w:trPr>
        <w:tc>
          <w:tcPr>
            <w:tcW w:w="2274" w:type="dxa"/>
          </w:tcPr>
          <w:p w:rsidR="00FB7265" w:rsidRPr="005A0C6C" w:rsidRDefault="00FB7265" w:rsidP="009B367F">
            <w:pPr>
              <w:pStyle w:val="a4"/>
              <w:spacing w:line="274" w:lineRule="exact"/>
              <w:ind w:right="20"/>
              <w:rPr>
                <w:rFonts w:ascii="Arial" w:hAnsi="Arial" w:cs="Arial"/>
                <w:sz w:val="24"/>
                <w:szCs w:val="24"/>
              </w:rPr>
            </w:pPr>
            <w:r w:rsidRPr="005A0C6C">
              <w:rPr>
                <w:rFonts w:ascii="Arial" w:hAnsi="Arial" w:cs="Arial"/>
                <w:sz w:val="24"/>
                <w:szCs w:val="24"/>
              </w:rPr>
              <w:t>Количество объектов, в отношении которых проведена техническая инвентаризация</w:t>
            </w:r>
          </w:p>
        </w:tc>
        <w:tc>
          <w:tcPr>
            <w:tcW w:w="1783"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198</w:t>
            </w:r>
          </w:p>
        </w:tc>
        <w:tc>
          <w:tcPr>
            <w:tcW w:w="2065"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198</w:t>
            </w:r>
          </w:p>
        </w:tc>
        <w:tc>
          <w:tcPr>
            <w:tcW w:w="1764"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200</w:t>
            </w:r>
          </w:p>
        </w:tc>
        <w:tc>
          <w:tcPr>
            <w:tcW w:w="2125"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202</w:t>
            </w:r>
          </w:p>
        </w:tc>
      </w:tr>
      <w:tr w:rsidR="00FB7265" w:rsidRPr="005A0C6C" w:rsidTr="009B367F">
        <w:trPr>
          <w:jc w:val="center"/>
        </w:trPr>
        <w:tc>
          <w:tcPr>
            <w:tcW w:w="2274" w:type="dxa"/>
          </w:tcPr>
          <w:p w:rsidR="00FB7265" w:rsidRPr="005A0C6C" w:rsidRDefault="00FB7265" w:rsidP="009B367F">
            <w:pPr>
              <w:pStyle w:val="a4"/>
              <w:spacing w:line="274" w:lineRule="exact"/>
              <w:ind w:right="20"/>
              <w:rPr>
                <w:rFonts w:ascii="Arial" w:hAnsi="Arial" w:cs="Arial"/>
                <w:sz w:val="24"/>
                <w:szCs w:val="24"/>
              </w:rPr>
            </w:pPr>
            <w:r w:rsidRPr="005A0C6C">
              <w:rPr>
                <w:rFonts w:ascii="Arial" w:hAnsi="Arial" w:cs="Arial"/>
                <w:sz w:val="24"/>
                <w:szCs w:val="24"/>
              </w:rPr>
              <w:t>Количество объектов подлежащих к   проведению технической инвентаризации</w:t>
            </w:r>
          </w:p>
        </w:tc>
        <w:tc>
          <w:tcPr>
            <w:tcW w:w="1783"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192</w:t>
            </w:r>
          </w:p>
        </w:tc>
        <w:tc>
          <w:tcPr>
            <w:tcW w:w="2065"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193</w:t>
            </w:r>
          </w:p>
        </w:tc>
        <w:tc>
          <w:tcPr>
            <w:tcW w:w="1764"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197</w:t>
            </w:r>
          </w:p>
        </w:tc>
        <w:tc>
          <w:tcPr>
            <w:tcW w:w="2125"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187</w:t>
            </w:r>
          </w:p>
        </w:tc>
      </w:tr>
    </w:tbl>
    <w:p w:rsidR="00FB7265" w:rsidRPr="005A0C6C" w:rsidRDefault="00FB7265" w:rsidP="00FB7265">
      <w:pPr>
        <w:pStyle w:val="a4"/>
        <w:spacing w:line="274" w:lineRule="exact"/>
        <w:ind w:left="20" w:right="20" w:firstLine="540"/>
        <w:rPr>
          <w:rFonts w:ascii="Arial" w:hAnsi="Arial" w:cs="Arial"/>
          <w:sz w:val="24"/>
          <w:szCs w:val="24"/>
        </w:rPr>
      </w:pPr>
    </w:p>
    <w:p w:rsidR="00FB7265" w:rsidRPr="005A0C6C" w:rsidRDefault="00FB7265" w:rsidP="00FB7265">
      <w:pPr>
        <w:pStyle w:val="a4"/>
        <w:spacing w:line="274" w:lineRule="exact"/>
        <w:ind w:left="20" w:right="20" w:firstLine="540"/>
        <w:jc w:val="center"/>
        <w:rPr>
          <w:rFonts w:ascii="Arial" w:hAnsi="Arial" w:cs="Arial"/>
          <w:sz w:val="24"/>
          <w:szCs w:val="24"/>
        </w:rPr>
      </w:pPr>
      <w:r w:rsidRPr="005A0C6C">
        <w:rPr>
          <w:rFonts w:ascii="Arial" w:hAnsi="Arial" w:cs="Arial"/>
          <w:sz w:val="24"/>
          <w:szCs w:val="24"/>
        </w:rPr>
        <w:t>Количество объектов недвижимости, на которые зарегистрировано право собственности муниципального образования «Бакчарский район» (хозяйственного ведения, оперативного управления) общем количестве объектов недвижимости, учитываемых в реестре муниципального имущества и подлежащих государственной регистрации</w:t>
      </w: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775"/>
        <w:gridCol w:w="2052"/>
        <w:gridCol w:w="1756"/>
        <w:gridCol w:w="2110"/>
      </w:tblGrid>
      <w:tr w:rsidR="00FB7265" w:rsidRPr="005A0C6C" w:rsidTr="009B367F">
        <w:tc>
          <w:tcPr>
            <w:tcW w:w="2403"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Наименование</w:t>
            </w:r>
          </w:p>
        </w:tc>
        <w:tc>
          <w:tcPr>
            <w:tcW w:w="1775"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 xml:space="preserve"> 01.01.2017 г.</w:t>
            </w:r>
          </w:p>
        </w:tc>
        <w:tc>
          <w:tcPr>
            <w:tcW w:w="2052"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01.01.2018 г.</w:t>
            </w:r>
          </w:p>
        </w:tc>
        <w:tc>
          <w:tcPr>
            <w:tcW w:w="1756"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01.01.2019 г.</w:t>
            </w:r>
          </w:p>
        </w:tc>
        <w:tc>
          <w:tcPr>
            <w:tcW w:w="2110"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на 01.09.2020 г.</w:t>
            </w:r>
          </w:p>
        </w:tc>
      </w:tr>
      <w:tr w:rsidR="00FB7265" w:rsidRPr="005A0C6C" w:rsidTr="009B367F">
        <w:tc>
          <w:tcPr>
            <w:tcW w:w="2403" w:type="dxa"/>
          </w:tcPr>
          <w:p w:rsidR="00FB7265" w:rsidRPr="005A0C6C" w:rsidRDefault="00FB7265" w:rsidP="009B367F">
            <w:pPr>
              <w:pStyle w:val="a4"/>
              <w:spacing w:line="274" w:lineRule="exact"/>
              <w:ind w:right="20"/>
              <w:rPr>
                <w:rFonts w:ascii="Arial" w:hAnsi="Arial" w:cs="Arial"/>
                <w:sz w:val="24"/>
                <w:szCs w:val="24"/>
              </w:rPr>
            </w:pPr>
            <w:r w:rsidRPr="005A0C6C">
              <w:rPr>
                <w:rFonts w:ascii="Arial" w:hAnsi="Arial" w:cs="Arial"/>
                <w:sz w:val="24"/>
                <w:szCs w:val="24"/>
              </w:rPr>
              <w:t xml:space="preserve">Количество объектов  </w:t>
            </w:r>
            <w:r w:rsidRPr="005A0C6C">
              <w:rPr>
                <w:rFonts w:ascii="Arial" w:hAnsi="Arial" w:cs="Arial"/>
                <w:sz w:val="24"/>
                <w:szCs w:val="24"/>
              </w:rPr>
              <w:lastRenderedPageBreak/>
              <w:t xml:space="preserve">зарегистрированных </w:t>
            </w:r>
          </w:p>
          <w:p w:rsidR="00FB7265" w:rsidRPr="005A0C6C" w:rsidRDefault="00FB7265" w:rsidP="009B367F">
            <w:pPr>
              <w:pStyle w:val="a4"/>
              <w:spacing w:line="274" w:lineRule="exact"/>
              <w:ind w:right="20"/>
              <w:rPr>
                <w:rFonts w:ascii="Arial" w:hAnsi="Arial" w:cs="Arial"/>
                <w:sz w:val="24"/>
                <w:szCs w:val="24"/>
              </w:rPr>
            </w:pPr>
            <w:r w:rsidRPr="005A0C6C">
              <w:rPr>
                <w:rFonts w:ascii="Arial" w:hAnsi="Arial" w:cs="Arial"/>
                <w:sz w:val="24"/>
                <w:szCs w:val="24"/>
              </w:rPr>
              <w:t xml:space="preserve">право муниципальной собственности </w:t>
            </w:r>
          </w:p>
        </w:tc>
        <w:tc>
          <w:tcPr>
            <w:tcW w:w="1775"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lastRenderedPageBreak/>
              <w:t>198</w:t>
            </w:r>
          </w:p>
        </w:tc>
        <w:tc>
          <w:tcPr>
            <w:tcW w:w="2052"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198</w:t>
            </w:r>
          </w:p>
        </w:tc>
        <w:tc>
          <w:tcPr>
            <w:tcW w:w="1756"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200</w:t>
            </w:r>
          </w:p>
        </w:tc>
        <w:tc>
          <w:tcPr>
            <w:tcW w:w="2110"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202</w:t>
            </w:r>
          </w:p>
        </w:tc>
      </w:tr>
      <w:tr w:rsidR="00FB7265" w:rsidRPr="005A0C6C" w:rsidTr="009B367F">
        <w:tc>
          <w:tcPr>
            <w:tcW w:w="2403" w:type="dxa"/>
          </w:tcPr>
          <w:p w:rsidR="00FB7265" w:rsidRPr="005A0C6C" w:rsidRDefault="00FB7265" w:rsidP="009B367F">
            <w:pPr>
              <w:pStyle w:val="a4"/>
              <w:spacing w:line="274" w:lineRule="exact"/>
              <w:ind w:right="20"/>
              <w:rPr>
                <w:rFonts w:ascii="Arial" w:hAnsi="Arial" w:cs="Arial"/>
                <w:sz w:val="24"/>
                <w:szCs w:val="24"/>
              </w:rPr>
            </w:pPr>
            <w:r w:rsidRPr="005A0C6C">
              <w:rPr>
                <w:rFonts w:ascii="Arial" w:hAnsi="Arial" w:cs="Arial"/>
                <w:sz w:val="24"/>
                <w:szCs w:val="24"/>
              </w:rPr>
              <w:lastRenderedPageBreak/>
              <w:t xml:space="preserve">Количество объектов подлежащих </w:t>
            </w:r>
          </w:p>
          <w:p w:rsidR="00FB7265" w:rsidRPr="005A0C6C" w:rsidRDefault="00FB7265" w:rsidP="009B367F">
            <w:pPr>
              <w:pStyle w:val="a4"/>
              <w:spacing w:line="274" w:lineRule="exact"/>
              <w:ind w:right="20"/>
              <w:rPr>
                <w:rFonts w:ascii="Arial" w:hAnsi="Arial" w:cs="Arial"/>
                <w:sz w:val="24"/>
                <w:szCs w:val="24"/>
              </w:rPr>
            </w:pPr>
            <w:r w:rsidRPr="005A0C6C">
              <w:rPr>
                <w:rFonts w:ascii="Arial" w:hAnsi="Arial" w:cs="Arial"/>
                <w:sz w:val="24"/>
                <w:szCs w:val="24"/>
              </w:rPr>
              <w:t>к  регистрации муниципальной собственности</w:t>
            </w:r>
          </w:p>
        </w:tc>
        <w:tc>
          <w:tcPr>
            <w:tcW w:w="1775"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148</w:t>
            </w:r>
          </w:p>
        </w:tc>
        <w:tc>
          <w:tcPr>
            <w:tcW w:w="2052"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150</w:t>
            </w:r>
          </w:p>
        </w:tc>
        <w:tc>
          <w:tcPr>
            <w:tcW w:w="1756"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152</w:t>
            </w:r>
          </w:p>
        </w:tc>
        <w:tc>
          <w:tcPr>
            <w:tcW w:w="2110" w:type="dxa"/>
          </w:tcPr>
          <w:p w:rsidR="00FB7265" w:rsidRPr="005A0C6C" w:rsidRDefault="00FB7265" w:rsidP="009B367F">
            <w:pPr>
              <w:pStyle w:val="a4"/>
              <w:spacing w:line="274" w:lineRule="exact"/>
              <w:ind w:right="20"/>
              <w:jc w:val="center"/>
              <w:rPr>
                <w:rFonts w:ascii="Arial" w:hAnsi="Arial" w:cs="Arial"/>
                <w:sz w:val="24"/>
                <w:szCs w:val="24"/>
              </w:rPr>
            </w:pPr>
            <w:r w:rsidRPr="005A0C6C">
              <w:rPr>
                <w:rFonts w:ascii="Arial" w:hAnsi="Arial" w:cs="Arial"/>
                <w:sz w:val="24"/>
                <w:szCs w:val="24"/>
              </w:rPr>
              <w:t>158</w:t>
            </w:r>
          </w:p>
        </w:tc>
      </w:tr>
    </w:tbl>
    <w:p w:rsidR="00FB7265" w:rsidRPr="005A0C6C" w:rsidRDefault="00FB7265" w:rsidP="00FB7265">
      <w:pPr>
        <w:pStyle w:val="a4"/>
        <w:spacing w:line="274" w:lineRule="exact"/>
        <w:ind w:left="20" w:right="20" w:firstLine="540"/>
        <w:jc w:val="center"/>
        <w:rPr>
          <w:rFonts w:ascii="Arial" w:hAnsi="Arial" w:cs="Arial"/>
          <w:sz w:val="24"/>
          <w:szCs w:val="24"/>
        </w:rPr>
      </w:pPr>
    </w:p>
    <w:p w:rsidR="00FB7265" w:rsidRPr="005A0C6C" w:rsidRDefault="00FB7265" w:rsidP="00FB7265">
      <w:pPr>
        <w:pStyle w:val="a4"/>
        <w:ind w:left="20" w:right="20" w:firstLine="689"/>
        <w:rPr>
          <w:rFonts w:ascii="Arial" w:hAnsi="Arial" w:cs="Arial"/>
          <w:sz w:val="24"/>
          <w:szCs w:val="24"/>
        </w:rPr>
      </w:pPr>
      <w:r w:rsidRPr="005A0C6C">
        <w:rPr>
          <w:rFonts w:ascii="Arial" w:hAnsi="Arial" w:cs="Arial"/>
          <w:sz w:val="24"/>
          <w:szCs w:val="24"/>
        </w:rPr>
        <w:t xml:space="preserve">По состоянию на 01.09.2020 г. 80 объектов недвижимого имущества находятся в имущественной казне МО «Бакчарский район», часть из этих объектов не используется в настоящее время и не планируется к использованию для нужд. </w:t>
      </w:r>
    </w:p>
    <w:p w:rsidR="00FB7265" w:rsidRPr="005A0C6C" w:rsidRDefault="00FB7265" w:rsidP="00FB7265">
      <w:pPr>
        <w:pStyle w:val="a4"/>
        <w:ind w:left="20" w:right="20" w:firstLine="689"/>
        <w:rPr>
          <w:rFonts w:ascii="Arial" w:hAnsi="Arial" w:cs="Arial"/>
          <w:sz w:val="24"/>
          <w:szCs w:val="24"/>
        </w:rPr>
      </w:pPr>
      <w:r w:rsidRPr="005A0C6C">
        <w:rPr>
          <w:rFonts w:ascii="Arial" w:hAnsi="Arial" w:cs="Arial"/>
          <w:sz w:val="24"/>
          <w:szCs w:val="24"/>
        </w:rPr>
        <w:t>В отношении таких объектов требуется принятие решений о приватизации либо передаче в собственность муниципальных образований при необходимости использования их для решения вопросов местного значения.</w:t>
      </w:r>
    </w:p>
    <w:p w:rsidR="00FB7265" w:rsidRPr="005A0C6C" w:rsidRDefault="00FB7265" w:rsidP="00FB7265">
      <w:pPr>
        <w:pStyle w:val="a4"/>
        <w:ind w:left="20" w:right="20" w:firstLine="689"/>
        <w:rPr>
          <w:rFonts w:ascii="Arial" w:hAnsi="Arial" w:cs="Arial"/>
          <w:sz w:val="24"/>
          <w:szCs w:val="24"/>
        </w:rPr>
      </w:pPr>
      <w:r w:rsidRPr="005A0C6C">
        <w:rPr>
          <w:rFonts w:ascii="Arial" w:hAnsi="Arial" w:cs="Arial"/>
          <w:sz w:val="24"/>
          <w:szCs w:val="24"/>
        </w:rPr>
        <w:t>В целях решения этой проблемы планируется увеличить эффективность использования муниципального имущества.</w:t>
      </w:r>
    </w:p>
    <w:p w:rsidR="00FB7265" w:rsidRPr="005A0C6C" w:rsidRDefault="00FB7265" w:rsidP="00FB7265">
      <w:pPr>
        <w:shd w:val="clear" w:color="auto" w:fill="FFFFFF"/>
        <w:ind w:left="20" w:firstLine="689"/>
        <w:jc w:val="both"/>
        <w:textAlignment w:val="baseline"/>
        <w:rPr>
          <w:rFonts w:ascii="Arial" w:hAnsi="Arial" w:cs="Arial"/>
          <w:spacing w:val="2"/>
          <w:sz w:val="24"/>
          <w:szCs w:val="24"/>
        </w:rPr>
      </w:pPr>
      <w:r w:rsidRPr="005A0C6C">
        <w:rPr>
          <w:rFonts w:ascii="Arial" w:hAnsi="Arial" w:cs="Arial"/>
          <w:spacing w:val="2"/>
          <w:sz w:val="24"/>
          <w:szCs w:val="24"/>
        </w:rPr>
        <w:t>1.1. Для организации учета объектов муниципального имущества необходимо изготовление технической документации на объекты муниципальной собственности, а также осуществление кадастрового учета объектов недвижимости, что проводится в рамках Федеральных законов от 24.07.2007 № 221-ФЗ "О государственном кадастре недвижимости", от 13.07.2015 № 218-ФЗ "О государственной регистрации недвижимости".</w:t>
      </w:r>
    </w:p>
    <w:p w:rsidR="00FB7265" w:rsidRPr="005A0C6C" w:rsidRDefault="00FB7265" w:rsidP="00FB7265">
      <w:pPr>
        <w:shd w:val="clear" w:color="auto" w:fill="FFFFFF"/>
        <w:ind w:firstLine="708"/>
        <w:jc w:val="both"/>
        <w:textAlignment w:val="baseline"/>
        <w:rPr>
          <w:rFonts w:ascii="Arial" w:hAnsi="Arial" w:cs="Arial"/>
          <w:spacing w:val="2"/>
          <w:sz w:val="24"/>
          <w:szCs w:val="24"/>
        </w:rPr>
      </w:pPr>
      <w:r w:rsidRPr="005A0C6C">
        <w:rPr>
          <w:rFonts w:ascii="Arial" w:hAnsi="Arial" w:cs="Arial"/>
          <w:spacing w:val="2"/>
          <w:sz w:val="24"/>
          <w:szCs w:val="24"/>
        </w:rPr>
        <w:t>1.2. Оценка рыночной стоимости объектов, находящихся в собственности муниципального образования «Бакчарский район», осуществляется в рамках Федерального закона от 29.07.1998 №135-ФЗ "Об оценочной деятельности в Российской Федерации".</w:t>
      </w:r>
    </w:p>
    <w:p w:rsidR="00FB7265" w:rsidRPr="005A0C6C" w:rsidRDefault="00FB7265" w:rsidP="00FB7265">
      <w:pPr>
        <w:shd w:val="clear" w:color="auto" w:fill="FFFFFF"/>
        <w:ind w:firstLine="708"/>
        <w:jc w:val="both"/>
        <w:textAlignment w:val="baseline"/>
        <w:rPr>
          <w:rFonts w:ascii="Arial" w:hAnsi="Arial" w:cs="Arial"/>
          <w:spacing w:val="2"/>
          <w:sz w:val="24"/>
          <w:szCs w:val="24"/>
        </w:rPr>
      </w:pPr>
      <w:r w:rsidRPr="005A0C6C">
        <w:rPr>
          <w:rFonts w:ascii="Arial" w:hAnsi="Arial" w:cs="Arial"/>
          <w:spacing w:val="2"/>
          <w:sz w:val="24"/>
          <w:szCs w:val="24"/>
        </w:rPr>
        <w:t>Данная работа направлена на повышение эффективности учета, актуализацию данных о муниципальном имуществе, а также обеспечение процесса, связанного с распоряжением муниципальным имуществом, направленного на пополнение доходной части муниципального бюджета, развитие и регулирование социально-значимых отраслей муниципального хозяйства.</w:t>
      </w:r>
    </w:p>
    <w:p w:rsidR="00FB7265" w:rsidRPr="005A0C6C" w:rsidRDefault="00FB7265" w:rsidP="00FB7265">
      <w:pPr>
        <w:shd w:val="clear" w:color="auto" w:fill="FFFFFF"/>
        <w:ind w:firstLine="708"/>
        <w:jc w:val="both"/>
        <w:textAlignment w:val="baseline"/>
        <w:rPr>
          <w:rFonts w:ascii="Arial" w:hAnsi="Arial" w:cs="Arial"/>
          <w:spacing w:val="2"/>
          <w:sz w:val="24"/>
          <w:szCs w:val="24"/>
        </w:rPr>
      </w:pPr>
      <w:r w:rsidRPr="005A0C6C">
        <w:rPr>
          <w:rFonts w:ascii="Arial" w:hAnsi="Arial" w:cs="Arial"/>
          <w:spacing w:val="2"/>
          <w:sz w:val="24"/>
          <w:szCs w:val="24"/>
        </w:rPr>
        <w:t>2. В соответствии с Федеральным законом от 06.10.2003 № 131-ФЗ "Об общих принципах организации местного самоуправления в Российской Федерации" у муниципальных образований должно остаться исключительно то имущество, которое необходимо им для исполнения закрепленных за ними публичных полномочий, в частности оказания публичных услуг гражданам.</w:t>
      </w:r>
    </w:p>
    <w:p w:rsidR="00FB7265" w:rsidRPr="005A0C6C" w:rsidRDefault="00FB7265" w:rsidP="00FB7265">
      <w:pPr>
        <w:shd w:val="clear" w:color="auto" w:fill="FFFFFF"/>
        <w:ind w:firstLine="708"/>
        <w:jc w:val="both"/>
        <w:textAlignment w:val="baseline"/>
        <w:rPr>
          <w:rFonts w:ascii="Arial" w:hAnsi="Arial" w:cs="Arial"/>
          <w:spacing w:val="2"/>
          <w:sz w:val="24"/>
          <w:szCs w:val="24"/>
        </w:rPr>
      </w:pPr>
      <w:r w:rsidRPr="005A0C6C">
        <w:rPr>
          <w:rFonts w:ascii="Arial" w:hAnsi="Arial" w:cs="Arial"/>
          <w:spacing w:val="2"/>
          <w:sz w:val="24"/>
          <w:szCs w:val="24"/>
        </w:rPr>
        <w:t>Проводится работа по передаче в хозяйственное ведение, оперативное управление муниципальным организациям объектов недвижимости, находящихся в муниципальной имущественной казне МО «Бакчарский район» без обременений. Кроме того, ведется работа по изготовлению технической документации и государственной регистрации права собственности муниципального образования «Бакчарский район» пустующих объектов недвижимости для дальнейшей передачи в аренду и безвозмездное пользование.</w:t>
      </w:r>
    </w:p>
    <w:p w:rsidR="00FB7265" w:rsidRPr="005A0C6C" w:rsidRDefault="00FB7265" w:rsidP="00FB7265">
      <w:pPr>
        <w:shd w:val="clear" w:color="auto" w:fill="FFFFFF"/>
        <w:ind w:firstLine="708"/>
        <w:jc w:val="both"/>
        <w:textAlignment w:val="baseline"/>
        <w:rPr>
          <w:rFonts w:ascii="Arial" w:hAnsi="Arial" w:cs="Arial"/>
          <w:spacing w:val="2"/>
          <w:sz w:val="24"/>
          <w:szCs w:val="24"/>
        </w:rPr>
      </w:pPr>
      <w:r w:rsidRPr="005A0C6C">
        <w:rPr>
          <w:rFonts w:ascii="Arial" w:hAnsi="Arial" w:cs="Arial"/>
          <w:spacing w:val="2"/>
          <w:sz w:val="24"/>
          <w:szCs w:val="24"/>
        </w:rPr>
        <w:t>С целью повышения эффективности распоряжения муниципальным имуществом осуществляются следующие мероприятия:</w:t>
      </w:r>
    </w:p>
    <w:p w:rsidR="00FB7265" w:rsidRPr="005A0C6C" w:rsidRDefault="00FB7265" w:rsidP="00FB7265">
      <w:pPr>
        <w:shd w:val="clear" w:color="auto" w:fill="FFFFFF"/>
        <w:ind w:firstLine="708"/>
        <w:jc w:val="both"/>
        <w:textAlignment w:val="baseline"/>
        <w:rPr>
          <w:rFonts w:ascii="Arial" w:hAnsi="Arial" w:cs="Arial"/>
          <w:spacing w:val="2"/>
          <w:sz w:val="24"/>
          <w:szCs w:val="24"/>
        </w:rPr>
      </w:pPr>
      <w:r w:rsidRPr="005A0C6C">
        <w:rPr>
          <w:rFonts w:ascii="Arial" w:hAnsi="Arial" w:cs="Arial"/>
          <w:spacing w:val="2"/>
          <w:sz w:val="24"/>
          <w:szCs w:val="24"/>
        </w:rPr>
        <w:t xml:space="preserve">2.1. Аренда муниципального имущества. </w:t>
      </w:r>
      <w:proofErr w:type="gramStart"/>
      <w:r w:rsidRPr="005A0C6C">
        <w:rPr>
          <w:rFonts w:ascii="Arial" w:hAnsi="Arial" w:cs="Arial"/>
          <w:spacing w:val="2"/>
          <w:sz w:val="24"/>
          <w:szCs w:val="24"/>
        </w:rPr>
        <w:t xml:space="preserve">В соответствии с действующим законодательством (Федеральный закон от 26.07.2006 № 135-ФЗ "О защите конкуренции", Приказ ФАС России от 10.02.2010 №67 "О порядке проведения конкурсов </w:t>
      </w:r>
      <w:r w:rsidRPr="005A0C6C">
        <w:rPr>
          <w:rFonts w:ascii="Arial" w:hAnsi="Arial" w:cs="Arial"/>
          <w:spacing w:val="2"/>
          <w:sz w:val="24"/>
          <w:szCs w:val="24"/>
        </w:rPr>
        <w:lastRenderedPageBreak/>
        <w:t>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sidRPr="005A0C6C">
        <w:rPr>
          <w:rFonts w:ascii="Arial" w:hAnsi="Arial" w:cs="Arial"/>
          <w:spacing w:val="2"/>
          <w:sz w:val="24"/>
          <w:szCs w:val="24"/>
        </w:rPr>
        <w:t xml:space="preserve"> путем проведения торгов в форме конкурса") за исключением случаев, установленных действующим законодательством, для передачи в аренду муниципального имущества необходимо проведение торгов с определением рыночного размера арендной платы.</w:t>
      </w:r>
    </w:p>
    <w:p w:rsidR="00FB7265" w:rsidRPr="005A0C6C" w:rsidRDefault="00FB7265" w:rsidP="00FB7265">
      <w:pPr>
        <w:shd w:val="clear" w:color="auto" w:fill="FFFFFF"/>
        <w:ind w:firstLine="708"/>
        <w:jc w:val="both"/>
        <w:textAlignment w:val="baseline"/>
        <w:rPr>
          <w:rFonts w:ascii="Arial" w:hAnsi="Arial" w:cs="Arial"/>
          <w:spacing w:val="2"/>
          <w:sz w:val="24"/>
          <w:szCs w:val="24"/>
        </w:rPr>
      </w:pPr>
      <w:r w:rsidRPr="005A0C6C">
        <w:rPr>
          <w:rFonts w:ascii="Arial" w:hAnsi="Arial" w:cs="Arial"/>
          <w:spacing w:val="2"/>
          <w:sz w:val="24"/>
          <w:szCs w:val="24"/>
        </w:rPr>
        <w:t>2.2. Передача имущества в безвозмездное пользование. В основном в безвозмездное пользование передается имущество государственным органам и учреждениям, некоммерческим организациям.</w:t>
      </w:r>
    </w:p>
    <w:p w:rsidR="00FB7265" w:rsidRPr="005A0C6C" w:rsidRDefault="00FB7265" w:rsidP="00FB7265">
      <w:pPr>
        <w:shd w:val="clear" w:color="auto" w:fill="FFFFFF"/>
        <w:ind w:firstLine="708"/>
        <w:jc w:val="both"/>
        <w:textAlignment w:val="baseline"/>
        <w:rPr>
          <w:rFonts w:ascii="Arial" w:hAnsi="Arial" w:cs="Arial"/>
          <w:spacing w:val="2"/>
          <w:sz w:val="24"/>
          <w:szCs w:val="24"/>
        </w:rPr>
      </w:pPr>
      <w:r w:rsidRPr="005A0C6C">
        <w:rPr>
          <w:rFonts w:ascii="Arial" w:hAnsi="Arial" w:cs="Arial"/>
          <w:spacing w:val="2"/>
          <w:sz w:val="24"/>
          <w:szCs w:val="24"/>
        </w:rPr>
        <w:t xml:space="preserve">2.3. Предоставление в аренду земельных участков государственная </w:t>
      </w:r>
      <w:proofErr w:type="gramStart"/>
      <w:r w:rsidRPr="005A0C6C">
        <w:rPr>
          <w:rFonts w:ascii="Arial" w:hAnsi="Arial" w:cs="Arial"/>
          <w:spacing w:val="2"/>
          <w:sz w:val="24"/>
          <w:szCs w:val="24"/>
        </w:rPr>
        <w:t>собственность</w:t>
      </w:r>
      <w:proofErr w:type="gramEnd"/>
      <w:r w:rsidRPr="005A0C6C">
        <w:rPr>
          <w:rFonts w:ascii="Arial" w:hAnsi="Arial" w:cs="Arial"/>
          <w:spacing w:val="2"/>
          <w:sz w:val="24"/>
          <w:szCs w:val="24"/>
        </w:rPr>
        <w:t xml:space="preserve"> на которые на разграничена и в собственности МО «Бакчарский район» в соответствии с действующим земельным законодательством по результатам торгов и без проведения торгов.</w:t>
      </w:r>
    </w:p>
    <w:p w:rsidR="00FB7265" w:rsidRPr="005A0C6C" w:rsidRDefault="00FB7265" w:rsidP="00FB7265">
      <w:pPr>
        <w:shd w:val="clear" w:color="auto" w:fill="FFFFFF"/>
        <w:ind w:firstLine="708"/>
        <w:jc w:val="both"/>
        <w:textAlignment w:val="baseline"/>
        <w:rPr>
          <w:rFonts w:ascii="Arial" w:hAnsi="Arial" w:cs="Arial"/>
          <w:spacing w:val="2"/>
          <w:sz w:val="24"/>
          <w:szCs w:val="24"/>
        </w:rPr>
      </w:pPr>
      <w:r w:rsidRPr="005A0C6C">
        <w:rPr>
          <w:rFonts w:ascii="Arial" w:hAnsi="Arial" w:cs="Arial"/>
          <w:spacing w:val="2"/>
          <w:sz w:val="24"/>
          <w:szCs w:val="24"/>
        </w:rPr>
        <w:t xml:space="preserve">2.4. </w:t>
      </w:r>
      <w:proofErr w:type="gramStart"/>
      <w:r w:rsidRPr="005A0C6C">
        <w:rPr>
          <w:rFonts w:ascii="Arial" w:hAnsi="Arial" w:cs="Arial"/>
          <w:spacing w:val="2"/>
          <w:sz w:val="24"/>
          <w:szCs w:val="24"/>
        </w:rPr>
        <w:t>Приватизация объектов муниципальной собственности осуществляется в соответствии с Прогнозным планом (Программой) приватизации муниципального имущества, разработанным на основании Федерального закона от 21.12.2001 № 178-ФЗ "О приватизации государственного и муниципального имущества", с учетом положений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sidRPr="005A0C6C">
        <w:rPr>
          <w:rFonts w:ascii="Arial" w:hAnsi="Arial" w:cs="Arial"/>
          <w:spacing w:val="2"/>
          <w:sz w:val="24"/>
          <w:szCs w:val="24"/>
        </w:rPr>
        <w:t xml:space="preserve"> о внесении изменений в отдельные законодательные акты Российской Федерации".</w:t>
      </w:r>
    </w:p>
    <w:p w:rsidR="00FB7265" w:rsidRPr="005A0C6C" w:rsidRDefault="00FB7265" w:rsidP="00FB7265">
      <w:pPr>
        <w:shd w:val="clear" w:color="auto" w:fill="FFFFFF"/>
        <w:ind w:firstLine="708"/>
        <w:jc w:val="both"/>
        <w:textAlignment w:val="baseline"/>
        <w:rPr>
          <w:rFonts w:ascii="Arial" w:hAnsi="Arial" w:cs="Arial"/>
          <w:spacing w:val="2"/>
          <w:sz w:val="24"/>
          <w:szCs w:val="24"/>
        </w:rPr>
      </w:pPr>
      <w:r w:rsidRPr="005A0C6C">
        <w:rPr>
          <w:rFonts w:ascii="Arial" w:hAnsi="Arial" w:cs="Arial"/>
          <w:spacing w:val="2"/>
          <w:sz w:val="24"/>
          <w:szCs w:val="24"/>
        </w:rPr>
        <w:t>Необходимо отметить, что повышение эффективности использования муниципального имущества и земельных ресурсов выражается также в полученных доходах от их использования. Учитывая, что имущественная база постоянно сокращается, основным направлением деятельности отдела в данной области является обеспечение полноты и своевременности поступления доходов от взимания арендной платы за пользование муниципальным имуществом и земельными ресурсами.</w:t>
      </w:r>
    </w:p>
    <w:p w:rsidR="00FB7265" w:rsidRPr="005A0C6C" w:rsidRDefault="00FB7265" w:rsidP="00FB7265">
      <w:pPr>
        <w:shd w:val="clear" w:color="auto" w:fill="FFFFFF"/>
        <w:ind w:firstLine="708"/>
        <w:jc w:val="both"/>
        <w:textAlignment w:val="baseline"/>
        <w:rPr>
          <w:rFonts w:ascii="Arial" w:hAnsi="Arial" w:cs="Arial"/>
          <w:sz w:val="24"/>
          <w:szCs w:val="24"/>
        </w:rPr>
      </w:pPr>
      <w:r w:rsidRPr="005A0C6C">
        <w:rPr>
          <w:rFonts w:ascii="Arial" w:hAnsi="Arial" w:cs="Arial"/>
          <w:spacing w:val="2"/>
          <w:sz w:val="24"/>
          <w:szCs w:val="24"/>
        </w:rPr>
        <w:t>Показатели цели, задач и мероприятий муниципальной программы, а также перечень мероприятий муниципальной программы указаны в разделе 2 и 3 к муниципальной программе</w:t>
      </w:r>
      <w:r w:rsidRPr="005A0C6C">
        <w:rPr>
          <w:rFonts w:ascii="Arial" w:hAnsi="Arial" w:cs="Arial"/>
          <w:sz w:val="24"/>
          <w:szCs w:val="24"/>
        </w:rPr>
        <w:t xml:space="preserve"> «Управление муниципальным имуществом и земельными ресурсами Бакчарского района на 2021-2026 гг.».</w:t>
      </w:r>
    </w:p>
    <w:p w:rsidR="00FB7265" w:rsidRPr="005A0C6C" w:rsidRDefault="00FB7265" w:rsidP="00FB7265">
      <w:pPr>
        <w:shd w:val="clear" w:color="auto" w:fill="FFFFFF"/>
        <w:ind w:firstLine="708"/>
        <w:jc w:val="both"/>
        <w:textAlignment w:val="baseline"/>
        <w:rPr>
          <w:rFonts w:ascii="Arial" w:hAnsi="Arial" w:cs="Arial"/>
          <w:sz w:val="24"/>
          <w:szCs w:val="24"/>
        </w:rPr>
      </w:pPr>
      <w:r w:rsidRPr="005A0C6C">
        <w:rPr>
          <w:rFonts w:ascii="Arial" w:hAnsi="Arial" w:cs="Arial"/>
          <w:sz w:val="24"/>
          <w:szCs w:val="24"/>
        </w:rPr>
        <w:t xml:space="preserve">Программа направлена на реализацию мероприятий по формированию структуры собственности МО «Бакчарский район» и обеспечению эффективного управления. </w:t>
      </w:r>
    </w:p>
    <w:p w:rsidR="00FB7265" w:rsidRPr="005A0C6C" w:rsidRDefault="00FB7265" w:rsidP="00FB7265">
      <w:pPr>
        <w:shd w:val="clear" w:color="auto" w:fill="FFFFFF"/>
        <w:ind w:firstLine="708"/>
        <w:jc w:val="both"/>
        <w:textAlignment w:val="baseline"/>
        <w:rPr>
          <w:rFonts w:ascii="Arial" w:hAnsi="Arial" w:cs="Arial"/>
          <w:sz w:val="24"/>
          <w:szCs w:val="24"/>
        </w:rPr>
      </w:pPr>
      <w:r w:rsidRPr="005A0C6C">
        <w:rPr>
          <w:rFonts w:ascii="Arial" w:hAnsi="Arial" w:cs="Arial"/>
          <w:sz w:val="24"/>
          <w:szCs w:val="24"/>
        </w:rPr>
        <w:t xml:space="preserve">Одним из важнейших условий обеспечения стабильного социально-экономического развития Бакчарского района, повышения уровня жизни его населения являются рынки земли и недвижимости, организация эффективного и рационального использования земельных ресурсов, вовлечение земельных участков в хозяйственный и налоговый оборот.       </w:t>
      </w:r>
    </w:p>
    <w:p w:rsidR="00FB7265" w:rsidRPr="005A0C6C" w:rsidRDefault="00FB7265" w:rsidP="00FB7265">
      <w:pPr>
        <w:shd w:val="clear" w:color="auto" w:fill="FFFFFF"/>
        <w:ind w:firstLine="708"/>
        <w:jc w:val="both"/>
        <w:textAlignment w:val="baseline"/>
        <w:rPr>
          <w:rFonts w:ascii="Arial" w:hAnsi="Arial" w:cs="Arial"/>
          <w:sz w:val="24"/>
          <w:szCs w:val="24"/>
        </w:rPr>
      </w:pPr>
      <w:r w:rsidRPr="005A0C6C">
        <w:rPr>
          <w:rFonts w:ascii="Arial" w:hAnsi="Arial" w:cs="Arial"/>
          <w:sz w:val="24"/>
          <w:szCs w:val="24"/>
        </w:rPr>
        <w:t xml:space="preserve">Площадь земельных участков поставленных на государственный кадастровый учет составляет около 60% от площади земель Бакчарского района за исключением земель лесного фонда.    </w:t>
      </w:r>
    </w:p>
    <w:p w:rsidR="00FB7265" w:rsidRPr="005A0C6C" w:rsidRDefault="00FB7265" w:rsidP="00FB7265">
      <w:pPr>
        <w:shd w:val="clear" w:color="auto" w:fill="FFFFFF"/>
        <w:ind w:firstLine="708"/>
        <w:jc w:val="both"/>
        <w:textAlignment w:val="baseline"/>
        <w:rPr>
          <w:rFonts w:ascii="Arial" w:hAnsi="Arial" w:cs="Arial"/>
          <w:sz w:val="24"/>
          <w:szCs w:val="24"/>
        </w:rPr>
      </w:pPr>
      <w:r w:rsidRPr="005A0C6C">
        <w:rPr>
          <w:rFonts w:ascii="Arial" w:hAnsi="Arial" w:cs="Arial"/>
          <w:sz w:val="24"/>
          <w:szCs w:val="24"/>
        </w:rPr>
        <w:t xml:space="preserve">Обеспечение надлежащего уровня муниципального земельного </w:t>
      </w:r>
      <w:proofErr w:type="gramStart"/>
      <w:r w:rsidRPr="005A0C6C">
        <w:rPr>
          <w:rFonts w:ascii="Arial" w:hAnsi="Arial" w:cs="Arial"/>
          <w:sz w:val="24"/>
          <w:szCs w:val="24"/>
        </w:rPr>
        <w:t>контроля за</w:t>
      </w:r>
      <w:proofErr w:type="gramEnd"/>
      <w:r w:rsidRPr="005A0C6C">
        <w:rPr>
          <w:rFonts w:ascii="Arial" w:hAnsi="Arial" w:cs="Arial"/>
          <w:sz w:val="24"/>
          <w:szCs w:val="24"/>
        </w:rPr>
        <w:t xml:space="preserve"> использованием земель округа позволит дополнительно выявить неиспользуемые либо используемые не по назначению земли, обеспечить вовлечение дополнительных земель в хозяйственный оборот путем их формирования, для дальнейшей реализации земель на торгах.</w:t>
      </w:r>
    </w:p>
    <w:p w:rsidR="00FB7265" w:rsidRPr="005A0C6C" w:rsidRDefault="00FB7265" w:rsidP="00FB7265">
      <w:pPr>
        <w:shd w:val="clear" w:color="auto" w:fill="FFFFFF"/>
        <w:ind w:firstLine="708"/>
        <w:jc w:val="both"/>
        <w:textAlignment w:val="baseline"/>
        <w:rPr>
          <w:rFonts w:ascii="Arial" w:hAnsi="Arial" w:cs="Arial"/>
          <w:sz w:val="24"/>
          <w:szCs w:val="24"/>
        </w:rPr>
      </w:pPr>
      <w:r w:rsidRPr="005A0C6C">
        <w:rPr>
          <w:rFonts w:ascii="Arial" w:hAnsi="Arial" w:cs="Arial"/>
          <w:sz w:val="24"/>
          <w:szCs w:val="24"/>
        </w:rPr>
        <w:t xml:space="preserve">Данные мероприятия позволят значительно увеличить поступления в бюджеты всех уровней доходов от продажи, аренды земли и земельного налога.     </w:t>
      </w:r>
    </w:p>
    <w:p w:rsidR="00FB7265" w:rsidRPr="005A0C6C" w:rsidRDefault="00FB7265" w:rsidP="00FB7265">
      <w:pPr>
        <w:shd w:val="clear" w:color="auto" w:fill="FFFFFF"/>
        <w:ind w:firstLine="708"/>
        <w:jc w:val="both"/>
        <w:textAlignment w:val="baseline"/>
        <w:rPr>
          <w:rFonts w:ascii="Arial" w:hAnsi="Arial" w:cs="Arial"/>
          <w:sz w:val="24"/>
          <w:szCs w:val="24"/>
        </w:rPr>
      </w:pPr>
      <w:r w:rsidRPr="005A0C6C">
        <w:rPr>
          <w:rFonts w:ascii="Arial" w:hAnsi="Arial" w:cs="Arial"/>
          <w:sz w:val="24"/>
          <w:szCs w:val="24"/>
        </w:rPr>
        <w:t xml:space="preserve">Решение проблемы по снижению уровня задолженности по арендной плате за недвижимое имущество, находящееся в муниципальной собственности и земельные участки государственная собственность на которые не </w:t>
      </w:r>
      <w:proofErr w:type="gramStart"/>
      <w:r w:rsidRPr="005A0C6C">
        <w:rPr>
          <w:rFonts w:ascii="Arial" w:hAnsi="Arial" w:cs="Arial"/>
          <w:sz w:val="24"/>
          <w:szCs w:val="24"/>
        </w:rPr>
        <w:t>разграничена</w:t>
      </w:r>
      <w:proofErr w:type="gramEnd"/>
      <w:r w:rsidRPr="005A0C6C">
        <w:rPr>
          <w:rFonts w:ascii="Arial" w:hAnsi="Arial" w:cs="Arial"/>
          <w:sz w:val="24"/>
          <w:szCs w:val="24"/>
        </w:rPr>
        <w:t xml:space="preserve"> связано с </w:t>
      </w:r>
      <w:r w:rsidRPr="005A0C6C">
        <w:rPr>
          <w:rFonts w:ascii="Arial" w:hAnsi="Arial" w:cs="Arial"/>
          <w:sz w:val="24"/>
          <w:szCs w:val="24"/>
        </w:rPr>
        <w:lastRenderedPageBreak/>
        <w:t xml:space="preserve">взысканием задолженности в судебном порядке, что предполагает подготовку документов к судебному разбирательству. </w:t>
      </w:r>
    </w:p>
    <w:p w:rsidR="00FB7265" w:rsidRPr="005A0C6C" w:rsidRDefault="00FB7265" w:rsidP="00FB7265">
      <w:pPr>
        <w:shd w:val="clear" w:color="auto" w:fill="FFFFFF"/>
        <w:ind w:firstLine="708"/>
        <w:jc w:val="both"/>
        <w:textAlignment w:val="baseline"/>
        <w:rPr>
          <w:rFonts w:ascii="Arial" w:hAnsi="Arial" w:cs="Arial"/>
          <w:sz w:val="24"/>
          <w:szCs w:val="24"/>
        </w:rPr>
      </w:pPr>
      <w:r w:rsidRPr="005A0C6C">
        <w:rPr>
          <w:rFonts w:ascii="Arial" w:hAnsi="Arial" w:cs="Arial"/>
          <w:sz w:val="24"/>
          <w:szCs w:val="24"/>
        </w:rPr>
        <w:t>За период с 2017 года по 01 сентября 2020 года была проведена претензионная работа по взысканию задолженности за арендную плату за земельные участки и муниципальное имущество. Всего за период с 2017 года по 01 сентября 2020 года было выставлено:</w:t>
      </w:r>
    </w:p>
    <w:p w:rsidR="00FB7265" w:rsidRPr="005A0C6C" w:rsidRDefault="00FB7265" w:rsidP="00FB7265">
      <w:pPr>
        <w:shd w:val="clear" w:color="auto" w:fill="FFFFFF"/>
        <w:ind w:firstLine="708"/>
        <w:jc w:val="both"/>
        <w:textAlignment w:val="baseline"/>
        <w:rPr>
          <w:rFonts w:ascii="Arial" w:hAnsi="Arial" w:cs="Arial"/>
          <w:sz w:val="24"/>
          <w:szCs w:val="24"/>
        </w:rPr>
      </w:pPr>
      <w:r w:rsidRPr="005A0C6C">
        <w:rPr>
          <w:rFonts w:ascii="Arial" w:hAnsi="Arial" w:cs="Arial"/>
          <w:sz w:val="24"/>
          <w:szCs w:val="24"/>
        </w:rPr>
        <w:t xml:space="preserve"> - 54 претензии;</w:t>
      </w:r>
    </w:p>
    <w:p w:rsidR="00FB7265" w:rsidRPr="005A0C6C" w:rsidRDefault="00FB7265" w:rsidP="00FB7265">
      <w:pPr>
        <w:shd w:val="clear" w:color="auto" w:fill="FFFFFF"/>
        <w:ind w:firstLine="708"/>
        <w:jc w:val="both"/>
        <w:textAlignment w:val="baseline"/>
        <w:rPr>
          <w:rFonts w:ascii="Arial" w:hAnsi="Arial" w:cs="Arial"/>
          <w:sz w:val="24"/>
          <w:szCs w:val="24"/>
        </w:rPr>
      </w:pPr>
      <w:r w:rsidRPr="005A0C6C">
        <w:rPr>
          <w:rFonts w:ascii="Arial" w:hAnsi="Arial" w:cs="Arial"/>
          <w:sz w:val="24"/>
          <w:szCs w:val="24"/>
        </w:rPr>
        <w:t xml:space="preserve"> - 18 исковых заявлений в суд на общую сумму - 1 756 563,05 рублей.</w:t>
      </w:r>
    </w:p>
    <w:p w:rsidR="00FB7265" w:rsidRPr="005A0C6C" w:rsidRDefault="00FB7265" w:rsidP="00FB7265">
      <w:pPr>
        <w:shd w:val="clear" w:color="auto" w:fill="FFFFFF"/>
        <w:ind w:firstLine="708"/>
        <w:jc w:val="both"/>
        <w:textAlignment w:val="baseline"/>
        <w:rPr>
          <w:rFonts w:ascii="Arial" w:hAnsi="Arial" w:cs="Arial"/>
          <w:sz w:val="24"/>
          <w:szCs w:val="24"/>
        </w:rPr>
      </w:pPr>
      <w:r w:rsidRPr="005A0C6C">
        <w:rPr>
          <w:rFonts w:ascii="Arial" w:hAnsi="Arial" w:cs="Arial"/>
          <w:sz w:val="24"/>
          <w:szCs w:val="24"/>
        </w:rPr>
        <w:t xml:space="preserve">Взыскано на общую сумму - 1 222 411,19 рублей.       </w:t>
      </w:r>
    </w:p>
    <w:p w:rsidR="00FB7265" w:rsidRPr="005A0C6C" w:rsidRDefault="00FB7265" w:rsidP="00FB7265">
      <w:pPr>
        <w:shd w:val="clear" w:color="auto" w:fill="FFFFFF"/>
        <w:ind w:firstLine="708"/>
        <w:jc w:val="both"/>
        <w:textAlignment w:val="baseline"/>
        <w:rPr>
          <w:rFonts w:ascii="Arial" w:hAnsi="Arial" w:cs="Arial"/>
          <w:sz w:val="24"/>
          <w:szCs w:val="24"/>
        </w:rPr>
      </w:pPr>
      <w:r w:rsidRPr="005A0C6C">
        <w:rPr>
          <w:rFonts w:ascii="Arial" w:hAnsi="Arial" w:cs="Arial"/>
          <w:sz w:val="24"/>
          <w:szCs w:val="24"/>
        </w:rPr>
        <w:t xml:space="preserve">Мероприятия программы нацелены на вовлечение объектов собственности муниципального района в хозяйственный оборот и организацию эффективного управления земельными ресурсами на территории Бакчарского района и вовлечение земельных участков государственная </w:t>
      </w:r>
      <w:proofErr w:type="gramStart"/>
      <w:r w:rsidRPr="005A0C6C">
        <w:rPr>
          <w:rFonts w:ascii="Arial" w:hAnsi="Arial" w:cs="Arial"/>
          <w:sz w:val="24"/>
          <w:szCs w:val="24"/>
        </w:rPr>
        <w:t>собственность</w:t>
      </w:r>
      <w:proofErr w:type="gramEnd"/>
      <w:r w:rsidRPr="005A0C6C">
        <w:rPr>
          <w:rFonts w:ascii="Arial" w:hAnsi="Arial" w:cs="Arial"/>
          <w:sz w:val="24"/>
          <w:szCs w:val="24"/>
        </w:rPr>
        <w:t xml:space="preserve"> на которые не разграничена в хозяйственный оборот.</w:t>
      </w:r>
    </w:p>
    <w:p w:rsidR="00FB7265" w:rsidRPr="005A0C6C" w:rsidRDefault="00FB7265" w:rsidP="00FB7265">
      <w:pPr>
        <w:shd w:val="clear" w:color="auto" w:fill="FFFFFF"/>
        <w:ind w:firstLine="708"/>
        <w:jc w:val="both"/>
        <w:textAlignment w:val="baseline"/>
        <w:rPr>
          <w:rFonts w:ascii="Arial" w:hAnsi="Arial" w:cs="Arial"/>
          <w:spacing w:val="2"/>
          <w:sz w:val="24"/>
          <w:szCs w:val="24"/>
        </w:rPr>
      </w:pPr>
    </w:p>
    <w:p w:rsidR="00FB7265" w:rsidRPr="005A0C6C" w:rsidRDefault="00FB7265" w:rsidP="00FB7265">
      <w:pPr>
        <w:pStyle w:val="afb"/>
        <w:ind w:left="0"/>
        <w:jc w:val="center"/>
        <w:rPr>
          <w:rFonts w:ascii="Arial" w:hAnsi="Arial" w:cs="Arial"/>
          <w:sz w:val="24"/>
          <w:szCs w:val="24"/>
        </w:rPr>
      </w:pPr>
      <w:r w:rsidRPr="005A0C6C">
        <w:rPr>
          <w:rFonts w:ascii="Arial" w:hAnsi="Arial" w:cs="Arial"/>
          <w:sz w:val="24"/>
          <w:szCs w:val="24"/>
        </w:rPr>
        <w:t>2. Цель и задачи муниципальной программы,</w:t>
      </w:r>
    </w:p>
    <w:p w:rsidR="00FB7265" w:rsidRPr="005A0C6C" w:rsidRDefault="00FB7265" w:rsidP="00FB7265">
      <w:pPr>
        <w:jc w:val="center"/>
        <w:rPr>
          <w:rFonts w:ascii="Arial" w:hAnsi="Arial" w:cs="Arial"/>
          <w:sz w:val="24"/>
          <w:szCs w:val="24"/>
        </w:rPr>
      </w:pPr>
      <w:r w:rsidRPr="005A0C6C">
        <w:rPr>
          <w:rFonts w:ascii="Arial" w:hAnsi="Arial" w:cs="Arial"/>
          <w:sz w:val="24"/>
          <w:szCs w:val="24"/>
        </w:rPr>
        <w:t>показатели цели и задач муниципальной программы</w:t>
      </w:r>
    </w:p>
    <w:p w:rsidR="00FB7265" w:rsidRPr="005A0C6C" w:rsidRDefault="00FB7265" w:rsidP="00FB7265">
      <w:pPr>
        <w:widowControl w:val="0"/>
        <w:autoSpaceDE w:val="0"/>
        <w:autoSpaceDN w:val="0"/>
        <w:adjustRightInd w:val="0"/>
        <w:outlineLvl w:val="1"/>
        <w:rPr>
          <w:rFonts w:ascii="Arial" w:hAnsi="Arial" w:cs="Arial"/>
          <w:sz w:val="24"/>
          <w:szCs w:val="24"/>
        </w:rPr>
      </w:pPr>
    </w:p>
    <w:p w:rsidR="00FB7265" w:rsidRPr="005A0C6C" w:rsidRDefault="00FB7265" w:rsidP="00FB7265">
      <w:pPr>
        <w:pStyle w:val="210"/>
        <w:shd w:val="clear" w:color="auto" w:fill="auto"/>
        <w:ind w:firstLine="708"/>
        <w:rPr>
          <w:rFonts w:ascii="Arial" w:hAnsi="Arial" w:cs="Arial"/>
          <w:sz w:val="24"/>
          <w:szCs w:val="24"/>
        </w:rPr>
      </w:pPr>
      <w:r w:rsidRPr="005A0C6C">
        <w:rPr>
          <w:rFonts w:ascii="Arial" w:hAnsi="Arial" w:cs="Arial"/>
          <w:sz w:val="24"/>
          <w:szCs w:val="24"/>
        </w:rPr>
        <w:t xml:space="preserve">Цель муниципальной программы «Управление муниципальным имуществом и земельными ресурсами Бакчарского района на 2021-2026 </w:t>
      </w:r>
      <w:proofErr w:type="spellStart"/>
      <w:proofErr w:type="gramStart"/>
      <w:r w:rsidRPr="005A0C6C">
        <w:rPr>
          <w:rFonts w:ascii="Arial" w:hAnsi="Arial" w:cs="Arial"/>
          <w:sz w:val="24"/>
          <w:szCs w:val="24"/>
        </w:rPr>
        <w:t>гг</w:t>
      </w:r>
      <w:proofErr w:type="spellEnd"/>
      <w:proofErr w:type="gramEnd"/>
      <w:r w:rsidRPr="005A0C6C">
        <w:rPr>
          <w:rFonts w:ascii="Arial" w:hAnsi="Arial" w:cs="Arial"/>
          <w:sz w:val="24"/>
          <w:szCs w:val="24"/>
        </w:rPr>
        <w:t>» - увеличение доходов местного бюджета от использования муниципального имущества на основе эффективного управления муниципальной собственность муниципального образования «Бакчарский район».</w:t>
      </w:r>
    </w:p>
    <w:p w:rsidR="00FB7265" w:rsidRPr="005A0C6C" w:rsidRDefault="00FB7265" w:rsidP="00FB7265">
      <w:pPr>
        <w:pStyle w:val="210"/>
        <w:shd w:val="clear" w:color="auto" w:fill="auto"/>
        <w:ind w:firstLine="708"/>
        <w:rPr>
          <w:rFonts w:ascii="Arial" w:hAnsi="Arial" w:cs="Arial"/>
          <w:sz w:val="24"/>
          <w:szCs w:val="24"/>
        </w:rPr>
      </w:pPr>
      <w:r w:rsidRPr="005A0C6C">
        <w:rPr>
          <w:rFonts w:ascii="Arial" w:hAnsi="Arial" w:cs="Arial"/>
          <w:sz w:val="24"/>
          <w:szCs w:val="24"/>
        </w:rPr>
        <w:t>Для достижения поставленной цели предполагается решение следующих задач:</w:t>
      </w:r>
    </w:p>
    <w:p w:rsidR="00FB7265" w:rsidRPr="005A0C6C" w:rsidRDefault="00FB7265" w:rsidP="00FB7265">
      <w:pPr>
        <w:pStyle w:val="a4"/>
        <w:ind w:firstLine="708"/>
        <w:rPr>
          <w:rFonts w:ascii="Arial" w:hAnsi="Arial" w:cs="Arial"/>
          <w:sz w:val="24"/>
          <w:szCs w:val="24"/>
        </w:rPr>
      </w:pPr>
      <w:r w:rsidRPr="005A0C6C">
        <w:rPr>
          <w:rFonts w:ascii="Arial" w:hAnsi="Arial" w:cs="Arial"/>
          <w:sz w:val="24"/>
          <w:szCs w:val="24"/>
        </w:rPr>
        <w:t>- Совершенствование механизма управления и распоряжения объектам недвижимости, организация системы учета и инвентаризации муниципального имущества, предоставление сведений о нем;</w:t>
      </w:r>
    </w:p>
    <w:p w:rsidR="00FB7265" w:rsidRPr="005A0C6C" w:rsidRDefault="00FB7265" w:rsidP="00FB7265">
      <w:pPr>
        <w:pStyle w:val="a4"/>
        <w:ind w:right="40" w:firstLine="708"/>
        <w:rPr>
          <w:rFonts w:ascii="Arial" w:hAnsi="Arial" w:cs="Arial"/>
          <w:sz w:val="24"/>
          <w:szCs w:val="24"/>
        </w:rPr>
      </w:pPr>
      <w:r w:rsidRPr="005A0C6C">
        <w:rPr>
          <w:rFonts w:ascii="Arial" w:hAnsi="Arial" w:cs="Arial"/>
          <w:sz w:val="24"/>
          <w:szCs w:val="24"/>
        </w:rPr>
        <w:t>- Предоставление свободного имущества через проведение процедуры торгов на право заключения договора аренды муниципального имущества;</w:t>
      </w:r>
    </w:p>
    <w:p w:rsidR="00FB7265" w:rsidRPr="005A0C6C" w:rsidRDefault="00FB7265" w:rsidP="00FB7265">
      <w:pPr>
        <w:pStyle w:val="a4"/>
        <w:ind w:right="40" w:firstLine="708"/>
        <w:rPr>
          <w:rFonts w:ascii="Arial" w:hAnsi="Arial" w:cs="Arial"/>
          <w:sz w:val="24"/>
          <w:szCs w:val="24"/>
        </w:rPr>
      </w:pPr>
      <w:r w:rsidRPr="005A0C6C">
        <w:rPr>
          <w:rFonts w:ascii="Arial" w:hAnsi="Arial" w:cs="Arial"/>
          <w:sz w:val="24"/>
          <w:szCs w:val="24"/>
        </w:rPr>
        <w:t xml:space="preserve">- Приватизация муниципального имущества, не участвующего в обеспечении </w:t>
      </w:r>
      <w:proofErr w:type="gramStart"/>
      <w:r w:rsidRPr="005A0C6C">
        <w:rPr>
          <w:rFonts w:ascii="Arial" w:hAnsi="Arial" w:cs="Arial"/>
          <w:sz w:val="24"/>
          <w:szCs w:val="24"/>
        </w:rPr>
        <w:t>исполнения полномочий органов местного самоуправления района</w:t>
      </w:r>
      <w:proofErr w:type="gramEnd"/>
      <w:r w:rsidRPr="005A0C6C">
        <w:rPr>
          <w:rFonts w:ascii="Arial" w:hAnsi="Arial" w:cs="Arial"/>
          <w:sz w:val="24"/>
          <w:szCs w:val="24"/>
        </w:rPr>
        <w:t xml:space="preserve"> и осуществлении деятельности муниципальных учреждений;</w:t>
      </w:r>
    </w:p>
    <w:p w:rsidR="00FB7265" w:rsidRPr="005A0C6C" w:rsidRDefault="00FB7265" w:rsidP="00FB7265">
      <w:pPr>
        <w:pStyle w:val="a4"/>
        <w:ind w:right="40" w:firstLine="708"/>
        <w:rPr>
          <w:rFonts w:ascii="Arial" w:hAnsi="Arial" w:cs="Arial"/>
          <w:sz w:val="24"/>
          <w:szCs w:val="24"/>
        </w:rPr>
      </w:pPr>
      <w:r w:rsidRPr="005A0C6C">
        <w:rPr>
          <w:rFonts w:ascii="Arial" w:hAnsi="Arial" w:cs="Arial"/>
          <w:sz w:val="24"/>
          <w:szCs w:val="24"/>
        </w:rPr>
        <w:t>- Вовлечение земли в хозяйственный оборот, увеличение доходов от использования земельных участков, информационное обеспечение рынка земли.</w:t>
      </w:r>
    </w:p>
    <w:p w:rsidR="00FB7265" w:rsidRPr="005A0C6C" w:rsidRDefault="00FB7265" w:rsidP="00FB7265">
      <w:pPr>
        <w:pStyle w:val="a4"/>
        <w:ind w:right="40" w:firstLine="708"/>
        <w:rPr>
          <w:rFonts w:ascii="Arial" w:hAnsi="Arial" w:cs="Arial"/>
          <w:sz w:val="24"/>
          <w:szCs w:val="24"/>
        </w:rPr>
      </w:pPr>
      <w:r w:rsidRPr="005A0C6C">
        <w:rPr>
          <w:rFonts w:ascii="Arial" w:hAnsi="Arial" w:cs="Arial"/>
          <w:sz w:val="24"/>
          <w:szCs w:val="24"/>
        </w:rPr>
        <w:t>Показатели цели и задач Программы позволяют оценить деятельность ответственного исполнителя и участников Программы.</w:t>
      </w:r>
    </w:p>
    <w:p w:rsidR="00FB7265" w:rsidRPr="005A0C6C" w:rsidRDefault="00FB7265" w:rsidP="00FB7265">
      <w:pPr>
        <w:autoSpaceDE w:val="0"/>
        <w:autoSpaceDN w:val="0"/>
        <w:adjustRightInd w:val="0"/>
        <w:ind w:firstLine="708"/>
        <w:jc w:val="both"/>
        <w:rPr>
          <w:rFonts w:ascii="Arial" w:hAnsi="Arial" w:cs="Arial"/>
          <w:sz w:val="24"/>
          <w:szCs w:val="24"/>
        </w:rPr>
      </w:pPr>
      <w:r w:rsidRPr="005A0C6C">
        <w:rPr>
          <w:rFonts w:ascii="Arial" w:hAnsi="Arial" w:cs="Arial"/>
          <w:sz w:val="24"/>
          <w:szCs w:val="24"/>
        </w:rPr>
        <w:t>Информация о показателях цели и задач муниципальной программы приведена в таблице «Перечень показателей цели и задач муниципальной программы и сведения о порядке сбора информации по показателям и методике их расчета».</w:t>
      </w:r>
    </w:p>
    <w:p w:rsidR="00FB7265" w:rsidRPr="005A0C6C" w:rsidRDefault="00FB7265" w:rsidP="00FB7265">
      <w:pPr>
        <w:autoSpaceDE w:val="0"/>
        <w:autoSpaceDN w:val="0"/>
        <w:adjustRightInd w:val="0"/>
        <w:ind w:firstLine="540"/>
        <w:jc w:val="both"/>
        <w:rPr>
          <w:rFonts w:ascii="Arial" w:hAnsi="Arial" w:cs="Arial"/>
          <w:sz w:val="24"/>
          <w:szCs w:val="24"/>
        </w:rPr>
      </w:pPr>
    </w:p>
    <w:p w:rsidR="00FB7265" w:rsidRPr="005A0C6C" w:rsidRDefault="00FB7265" w:rsidP="00FB7265">
      <w:pPr>
        <w:pStyle w:val="ConsPlusNormal0"/>
        <w:jc w:val="center"/>
        <w:rPr>
          <w:rFonts w:ascii="Arial" w:hAnsi="Arial" w:cs="Arial"/>
        </w:rPr>
      </w:pPr>
      <w:r w:rsidRPr="005A0C6C">
        <w:rPr>
          <w:rFonts w:ascii="Arial" w:hAnsi="Arial" w:cs="Arial"/>
        </w:rPr>
        <w:t>Перечень показателей цели и задач муниципальной программы и сведения о порядке сбора информации по показателям и методике их расчета</w:t>
      </w:r>
    </w:p>
    <w:p w:rsidR="00FB7265" w:rsidRPr="005A0C6C" w:rsidRDefault="00FB7265" w:rsidP="00FB7265">
      <w:pPr>
        <w:shd w:val="clear" w:color="auto" w:fill="FFFFFF"/>
        <w:jc w:val="both"/>
        <w:textAlignment w:val="baseline"/>
        <w:rPr>
          <w:rFonts w:ascii="Arial" w:hAnsi="Arial" w:cs="Arial"/>
          <w:spacing w:val="2"/>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9"/>
        <w:gridCol w:w="11"/>
        <w:gridCol w:w="2130"/>
        <w:gridCol w:w="34"/>
        <w:gridCol w:w="1110"/>
        <w:gridCol w:w="41"/>
        <w:gridCol w:w="1487"/>
        <w:gridCol w:w="13"/>
        <w:gridCol w:w="3642"/>
      </w:tblGrid>
      <w:tr w:rsidR="00FB7265" w:rsidRPr="005A0C6C" w:rsidTr="009B367F">
        <w:trPr>
          <w:jc w:val="center"/>
        </w:trPr>
        <w:tc>
          <w:tcPr>
            <w:tcW w:w="1009" w:type="dxa"/>
            <w:vAlign w:val="center"/>
          </w:tcPr>
          <w:p w:rsidR="00FB7265" w:rsidRPr="005A0C6C" w:rsidRDefault="00FB7265" w:rsidP="009B367F">
            <w:pPr>
              <w:pStyle w:val="ConsPlusNormal0"/>
              <w:rPr>
                <w:rFonts w:ascii="Arial" w:hAnsi="Arial" w:cs="Arial"/>
              </w:rPr>
            </w:pPr>
            <w:r w:rsidRPr="005A0C6C">
              <w:rPr>
                <w:rFonts w:ascii="Arial" w:hAnsi="Arial" w:cs="Arial"/>
              </w:rPr>
              <w:t xml:space="preserve">N </w:t>
            </w:r>
            <w:proofErr w:type="spellStart"/>
            <w:r w:rsidRPr="005A0C6C">
              <w:rPr>
                <w:rFonts w:ascii="Arial" w:hAnsi="Arial" w:cs="Arial"/>
              </w:rPr>
              <w:t>пп</w:t>
            </w:r>
            <w:proofErr w:type="spellEnd"/>
          </w:p>
        </w:tc>
        <w:tc>
          <w:tcPr>
            <w:tcW w:w="2175" w:type="dxa"/>
            <w:gridSpan w:val="3"/>
            <w:vAlign w:val="center"/>
          </w:tcPr>
          <w:p w:rsidR="00FB7265" w:rsidRPr="005A0C6C" w:rsidRDefault="00FB7265" w:rsidP="009B367F">
            <w:pPr>
              <w:pStyle w:val="ConsPlusNormal0"/>
              <w:rPr>
                <w:rFonts w:ascii="Arial" w:hAnsi="Arial" w:cs="Arial"/>
              </w:rPr>
            </w:pPr>
            <w:r w:rsidRPr="005A0C6C">
              <w:rPr>
                <w:rFonts w:ascii="Arial" w:hAnsi="Arial" w:cs="Arial"/>
              </w:rPr>
              <w:t>Наименование показателя</w:t>
            </w:r>
          </w:p>
        </w:tc>
        <w:tc>
          <w:tcPr>
            <w:tcW w:w="1110" w:type="dxa"/>
            <w:vAlign w:val="center"/>
          </w:tcPr>
          <w:p w:rsidR="00FB7265" w:rsidRPr="005A0C6C" w:rsidRDefault="00FB7265" w:rsidP="009B367F">
            <w:pPr>
              <w:pStyle w:val="ConsPlusNormal0"/>
              <w:rPr>
                <w:rFonts w:ascii="Arial" w:hAnsi="Arial" w:cs="Arial"/>
              </w:rPr>
            </w:pPr>
            <w:r w:rsidRPr="005A0C6C">
              <w:rPr>
                <w:rFonts w:ascii="Arial" w:hAnsi="Arial" w:cs="Arial"/>
              </w:rPr>
              <w:t>Единица измерения</w:t>
            </w:r>
          </w:p>
        </w:tc>
        <w:tc>
          <w:tcPr>
            <w:tcW w:w="1528" w:type="dxa"/>
            <w:gridSpan w:val="2"/>
            <w:vAlign w:val="center"/>
          </w:tcPr>
          <w:p w:rsidR="00FB7265" w:rsidRPr="005A0C6C" w:rsidRDefault="00FB7265" w:rsidP="009B367F">
            <w:pPr>
              <w:pStyle w:val="ConsPlusNormal0"/>
              <w:rPr>
                <w:rFonts w:ascii="Arial" w:hAnsi="Arial" w:cs="Arial"/>
              </w:rPr>
            </w:pPr>
            <w:r w:rsidRPr="005A0C6C">
              <w:rPr>
                <w:rFonts w:ascii="Arial" w:hAnsi="Arial" w:cs="Arial"/>
              </w:rPr>
              <w:t xml:space="preserve">Источник </w:t>
            </w:r>
          </w:p>
          <w:p w:rsidR="00FB7265" w:rsidRPr="005A0C6C" w:rsidRDefault="00FB7265" w:rsidP="009B367F">
            <w:pPr>
              <w:pStyle w:val="ConsPlusNormal0"/>
              <w:rPr>
                <w:rFonts w:ascii="Arial" w:hAnsi="Arial" w:cs="Arial"/>
              </w:rPr>
            </w:pPr>
            <w:r w:rsidRPr="005A0C6C">
              <w:rPr>
                <w:rFonts w:ascii="Arial" w:hAnsi="Arial" w:cs="Arial"/>
              </w:rPr>
              <w:t>информации&lt;1&gt;</w:t>
            </w:r>
          </w:p>
        </w:tc>
        <w:tc>
          <w:tcPr>
            <w:tcW w:w="3655" w:type="dxa"/>
            <w:gridSpan w:val="2"/>
            <w:vAlign w:val="center"/>
          </w:tcPr>
          <w:p w:rsidR="00FB7265" w:rsidRPr="005A0C6C" w:rsidRDefault="00FB7265" w:rsidP="009B367F">
            <w:pPr>
              <w:pStyle w:val="ConsPlusNormal0"/>
              <w:rPr>
                <w:rFonts w:ascii="Arial" w:hAnsi="Arial" w:cs="Arial"/>
              </w:rPr>
            </w:pPr>
            <w:r w:rsidRPr="005A0C6C">
              <w:rPr>
                <w:rFonts w:ascii="Arial" w:hAnsi="Arial" w:cs="Arial"/>
              </w:rPr>
              <w:t>Алгоритм формирования (формула) расчета показателя &lt;2&gt;</w:t>
            </w:r>
          </w:p>
          <w:p w:rsidR="00FB7265" w:rsidRPr="005A0C6C" w:rsidRDefault="00FB7265" w:rsidP="009B367F">
            <w:pPr>
              <w:pStyle w:val="ConsPlusNormal0"/>
              <w:rPr>
                <w:rFonts w:ascii="Arial" w:hAnsi="Arial" w:cs="Arial"/>
              </w:rPr>
            </w:pPr>
          </w:p>
        </w:tc>
      </w:tr>
      <w:tr w:rsidR="00FB7265" w:rsidRPr="005A0C6C" w:rsidTr="009B367F">
        <w:trPr>
          <w:trHeight w:val="633"/>
          <w:jc w:val="center"/>
        </w:trPr>
        <w:tc>
          <w:tcPr>
            <w:tcW w:w="9477" w:type="dxa"/>
            <w:gridSpan w:val="9"/>
            <w:vAlign w:val="center"/>
          </w:tcPr>
          <w:p w:rsidR="00FB7265" w:rsidRPr="005A0C6C" w:rsidRDefault="00FB7265" w:rsidP="009B367F">
            <w:pPr>
              <w:pStyle w:val="210"/>
              <w:shd w:val="clear" w:color="auto" w:fill="auto"/>
              <w:rPr>
                <w:rFonts w:ascii="Arial" w:hAnsi="Arial" w:cs="Arial"/>
                <w:sz w:val="24"/>
                <w:szCs w:val="24"/>
              </w:rPr>
            </w:pPr>
            <w:r w:rsidRPr="005A0C6C">
              <w:rPr>
                <w:rFonts w:ascii="Arial" w:hAnsi="Arial" w:cs="Arial"/>
                <w:sz w:val="24"/>
                <w:szCs w:val="24"/>
              </w:rPr>
              <w:t>Цель: Увеличение доходов местного бюджета от использования муниципального имущества на основе эффективного управления муниципальной собственность муниципального образования «</w:t>
            </w:r>
            <w:proofErr w:type="spellStart"/>
            <w:r w:rsidRPr="005A0C6C">
              <w:rPr>
                <w:rFonts w:ascii="Arial" w:hAnsi="Arial" w:cs="Arial"/>
                <w:sz w:val="24"/>
                <w:szCs w:val="24"/>
              </w:rPr>
              <w:t>Бакчарскй</w:t>
            </w:r>
            <w:proofErr w:type="spellEnd"/>
            <w:r w:rsidRPr="005A0C6C">
              <w:rPr>
                <w:rFonts w:ascii="Arial" w:hAnsi="Arial" w:cs="Arial"/>
                <w:sz w:val="24"/>
                <w:szCs w:val="24"/>
              </w:rPr>
              <w:t xml:space="preserve"> район».</w:t>
            </w:r>
          </w:p>
        </w:tc>
      </w:tr>
      <w:tr w:rsidR="00FB7265" w:rsidRPr="005A0C6C" w:rsidTr="009B367F">
        <w:trPr>
          <w:trHeight w:val="633"/>
          <w:jc w:val="center"/>
        </w:trPr>
        <w:tc>
          <w:tcPr>
            <w:tcW w:w="1020" w:type="dxa"/>
            <w:gridSpan w:val="2"/>
            <w:vAlign w:val="center"/>
          </w:tcPr>
          <w:p w:rsidR="00FB7265" w:rsidRPr="005A0C6C" w:rsidRDefault="00FB7265" w:rsidP="009B367F">
            <w:pPr>
              <w:pStyle w:val="210"/>
              <w:shd w:val="clear" w:color="auto" w:fill="auto"/>
              <w:jc w:val="right"/>
              <w:rPr>
                <w:rFonts w:ascii="Arial" w:hAnsi="Arial" w:cs="Arial"/>
                <w:sz w:val="24"/>
                <w:szCs w:val="24"/>
                <w:lang w:val="en-US"/>
              </w:rPr>
            </w:pPr>
            <w:r w:rsidRPr="005A0C6C">
              <w:rPr>
                <w:rFonts w:ascii="Arial" w:hAnsi="Arial" w:cs="Arial"/>
                <w:sz w:val="24"/>
                <w:szCs w:val="24"/>
                <w:lang w:val="en-US"/>
              </w:rPr>
              <w:lastRenderedPageBreak/>
              <w:t>1</w:t>
            </w:r>
          </w:p>
        </w:tc>
        <w:tc>
          <w:tcPr>
            <w:tcW w:w="2130" w:type="dxa"/>
            <w:vAlign w:val="center"/>
          </w:tcPr>
          <w:p w:rsidR="00FB7265" w:rsidRPr="005A0C6C" w:rsidRDefault="00FB7265" w:rsidP="009B367F">
            <w:pPr>
              <w:pStyle w:val="210"/>
              <w:shd w:val="clear" w:color="auto" w:fill="auto"/>
              <w:jc w:val="left"/>
              <w:rPr>
                <w:rFonts w:ascii="Arial" w:hAnsi="Arial" w:cs="Arial"/>
                <w:sz w:val="24"/>
                <w:szCs w:val="24"/>
              </w:rPr>
            </w:pPr>
            <w:r w:rsidRPr="005A0C6C">
              <w:rPr>
                <w:rFonts w:ascii="Arial" w:hAnsi="Arial" w:cs="Arial"/>
                <w:sz w:val="24"/>
                <w:szCs w:val="24"/>
              </w:rPr>
              <w:t>Поступление доходов в местный бюджет от использования муниципального имущества на основе эффективного управления муниципальной собственность муниципального образования «</w:t>
            </w:r>
            <w:proofErr w:type="spellStart"/>
            <w:r w:rsidRPr="005A0C6C">
              <w:rPr>
                <w:rFonts w:ascii="Arial" w:hAnsi="Arial" w:cs="Arial"/>
                <w:sz w:val="24"/>
                <w:szCs w:val="24"/>
              </w:rPr>
              <w:t>Бакчарскй</w:t>
            </w:r>
            <w:proofErr w:type="spellEnd"/>
            <w:r w:rsidRPr="005A0C6C">
              <w:rPr>
                <w:rFonts w:ascii="Arial" w:hAnsi="Arial" w:cs="Arial"/>
                <w:sz w:val="24"/>
                <w:szCs w:val="24"/>
              </w:rPr>
              <w:t xml:space="preserve"> район»</w:t>
            </w:r>
          </w:p>
        </w:tc>
        <w:tc>
          <w:tcPr>
            <w:tcW w:w="1185" w:type="dxa"/>
            <w:gridSpan w:val="3"/>
            <w:vAlign w:val="center"/>
          </w:tcPr>
          <w:p w:rsidR="00FB7265" w:rsidRPr="005A0C6C" w:rsidRDefault="00FB7265" w:rsidP="009B367F">
            <w:pPr>
              <w:pStyle w:val="210"/>
              <w:shd w:val="clear" w:color="auto" w:fill="auto"/>
              <w:jc w:val="left"/>
              <w:rPr>
                <w:rFonts w:ascii="Arial" w:hAnsi="Arial" w:cs="Arial"/>
                <w:sz w:val="24"/>
                <w:szCs w:val="24"/>
              </w:rPr>
            </w:pPr>
            <w:r w:rsidRPr="005A0C6C">
              <w:rPr>
                <w:rFonts w:ascii="Arial" w:hAnsi="Arial" w:cs="Arial"/>
                <w:sz w:val="24"/>
                <w:szCs w:val="24"/>
              </w:rPr>
              <w:t>млн. руб.</w:t>
            </w:r>
          </w:p>
        </w:tc>
        <w:tc>
          <w:tcPr>
            <w:tcW w:w="1500" w:type="dxa"/>
            <w:gridSpan w:val="2"/>
            <w:vAlign w:val="center"/>
          </w:tcPr>
          <w:p w:rsidR="00FB7265" w:rsidRPr="005A0C6C" w:rsidRDefault="00FB7265" w:rsidP="009B367F">
            <w:pPr>
              <w:pStyle w:val="210"/>
              <w:shd w:val="clear" w:color="auto" w:fill="auto"/>
              <w:jc w:val="left"/>
              <w:rPr>
                <w:rFonts w:ascii="Arial" w:hAnsi="Arial" w:cs="Arial"/>
                <w:sz w:val="24"/>
                <w:szCs w:val="24"/>
              </w:rPr>
            </w:pPr>
            <w:r w:rsidRPr="005A0C6C">
              <w:rPr>
                <w:rFonts w:ascii="Arial" w:hAnsi="Arial" w:cs="Arial"/>
                <w:sz w:val="24"/>
                <w:szCs w:val="24"/>
              </w:rPr>
              <w:t>Администрация Бакчарского района</w:t>
            </w:r>
          </w:p>
        </w:tc>
        <w:tc>
          <w:tcPr>
            <w:tcW w:w="3642" w:type="dxa"/>
            <w:vAlign w:val="center"/>
          </w:tcPr>
          <w:p w:rsidR="00FB7265" w:rsidRPr="005A0C6C" w:rsidRDefault="00FB7265" w:rsidP="009B367F">
            <w:pPr>
              <w:pStyle w:val="210"/>
              <w:shd w:val="clear" w:color="auto" w:fill="auto"/>
              <w:rPr>
                <w:rFonts w:ascii="Arial" w:hAnsi="Arial" w:cs="Arial"/>
                <w:sz w:val="24"/>
                <w:szCs w:val="24"/>
              </w:rPr>
            </w:pPr>
            <w:r w:rsidRPr="005A0C6C">
              <w:rPr>
                <w:rFonts w:ascii="Arial" w:hAnsi="Arial" w:cs="Arial"/>
                <w:sz w:val="24"/>
                <w:szCs w:val="24"/>
              </w:rPr>
              <w:t>Сумма поступлений от использования муниципального имущества муниципального образования «</w:t>
            </w:r>
            <w:proofErr w:type="spellStart"/>
            <w:r w:rsidRPr="005A0C6C">
              <w:rPr>
                <w:rFonts w:ascii="Arial" w:hAnsi="Arial" w:cs="Arial"/>
                <w:sz w:val="24"/>
                <w:szCs w:val="24"/>
              </w:rPr>
              <w:t>Бакчарскй</w:t>
            </w:r>
            <w:proofErr w:type="spellEnd"/>
            <w:r w:rsidRPr="005A0C6C">
              <w:rPr>
                <w:rFonts w:ascii="Arial" w:hAnsi="Arial" w:cs="Arial"/>
                <w:sz w:val="24"/>
                <w:szCs w:val="24"/>
              </w:rPr>
              <w:t xml:space="preserve"> район» в отчетном году</w:t>
            </w:r>
          </w:p>
        </w:tc>
      </w:tr>
      <w:tr w:rsidR="00FB7265" w:rsidRPr="005A0C6C" w:rsidTr="009B367F">
        <w:trPr>
          <w:jc w:val="center"/>
        </w:trPr>
        <w:tc>
          <w:tcPr>
            <w:tcW w:w="9477" w:type="dxa"/>
            <w:gridSpan w:val="9"/>
            <w:vAlign w:val="center"/>
          </w:tcPr>
          <w:p w:rsidR="00FB7265" w:rsidRPr="005A0C6C" w:rsidRDefault="00FB7265" w:rsidP="009B367F">
            <w:pPr>
              <w:pStyle w:val="a4"/>
              <w:rPr>
                <w:rFonts w:ascii="Arial" w:hAnsi="Arial" w:cs="Arial"/>
                <w:sz w:val="24"/>
                <w:szCs w:val="24"/>
              </w:rPr>
            </w:pPr>
            <w:r w:rsidRPr="005A0C6C">
              <w:rPr>
                <w:rFonts w:ascii="Arial" w:hAnsi="Arial" w:cs="Arial"/>
                <w:sz w:val="24"/>
                <w:szCs w:val="24"/>
              </w:rPr>
              <w:t>Задача 1: Совершенствование механизма управления и распоряжения объектам недвижимости, организация системы учета и инвентаризации муниципального имущества, предоставление сведений о нем</w:t>
            </w:r>
          </w:p>
        </w:tc>
      </w:tr>
      <w:tr w:rsidR="00FB7265" w:rsidRPr="005A0C6C" w:rsidTr="009B367F">
        <w:trPr>
          <w:jc w:val="center"/>
        </w:trPr>
        <w:tc>
          <w:tcPr>
            <w:tcW w:w="1009" w:type="dxa"/>
            <w:vAlign w:val="center"/>
          </w:tcPr>
          <w:p w:rsidR="00FB7265" w:rsidRPr="005A0C6C" w:rsidRDefault="00FB7265" w:rsidP="009B367F">
            <w:pPr>
              <w:pStyle w:val="ConsPlusNormal0"/>
              <w:jc w:val="center"/>
              <w:rPr>
                <w:rFonts w:ascii="Arial" w:hAnsi="Arial" w:cs="Arial"/>
              </w:rPr>
            </w:pPr>
            <w:r w:rsidRPr="005A0C6C">
              <w:rPr>
                <w:rFonts w:ascii="Arial" w:hAnsi="Arial" w:cs="Arial"/>
              </w:rPr>
              <w:t>1</w:t>
            </w:r>
          </w:p>
        </w:tc>
        <w:tc>
          <w:tcPr>
            <w:tcW w:w="2175" w:type="dxa"/>
            <w:gridSpan w:val="3"/>
            <w:vAlign w:val="center"/>
          </w:tcPr>
          <w:p w:rsidR="00FB7265" w:rsidRPr="005A0C6C" w:rsidRDefault="00FB7265" w:rsidP="009B367F">
            <w:pPr>
              <w:pStyle w:val="a4"/>
              <w:rPr>
                <w:rFonts w:ascii="Arial" w:hAnsi="Arial" w:cs="Arial"/>
                <w:sz w:val="24"/>
                <w:szCs w:val="24"/>
              </w:rPr>
            </w:pPr>
            <w:r w:rsidRPr="005A0C6C">
              <w:rPr>
                <w:rFonts w:ascii="Arial" w:hAnsi="Arial" w:cs="Arial"/>
                <w:sz w:val="24"/>
                <w:szCs w:val="24"/>
              </w:rPr>
              <w:t xml:space="preserve">Доля объектов недвижимости, в отношении которых проведена Техническая инвентаризация, в общем количестве </w:t>
            </w:r>
            <w:proofErr w:type="spellStart"/>
            <w:r w:rsidRPr="005A0C6C">
              <w:rPr>
                <w:rFonts w:ascii="Arial" w:hAnsi="Arial" w:cs="Arial"/>
                <w:sz w:val="24"/>
                <w:szCs w:val="24"/>
              </w:rPr>
              <w:t>объектовнедвижимости</w:t>
            </w:r>
            <w:proofErr w:type="spellEnd"/>
            <w:r w:rsidRPr="005A0C6C">
              <w:rPr>
                <w:rFonts w:ascii="Arial" w:hAnsi="Arial" w:cs="Arial"/>
                <w:sz w:val="24"/>
                <w:szCs w:val="24"/>
              </w:rPr>
              <w:t>, учитываемых в реестре муниципального имущества Бакчарского района и подлежащих</w:t>
            </w:r>
          </w:p>
          <w:p w:rsidR="00FB7265" w:rsidRPr="005A0C6C" w:rsidRDefault="00FB7265" w:rsidP="009B367F">
            <w:pPr>
              <w:pStyle w:val="ConsPlusNormal0"/>
              <w:rPr>
                <w:rFonts w:ascii="Arial" w:hAnsi="Arial" w:cs="Arial"/>
              </w:rPr>
            </w:pPr>
            <w:r w:rsidRPr="005A0C6C">
              <w:rPr>
                <w:rFonts w:ascii="Arial" w:hAnsi="Arial" w:cs="Arial"/>
              </w:rPr>
              <w:t xml:space="preserve">технической     </w:t>
            </w:r>
          </w:p>
          <w:p w:rsidR="00FB7265" w:rsidRPr="005A0C6C" w:rsidRDefault="00FB7265" w:rsidP="009B367F">
            <w:pPr>
              <w:pStyle w:val="ConsPlusNormal0"/>
              <w:rPr>
                <w:rFonts w:ascii="Arial" w:hAnsi="Arial" w:cs="Arial"/>
              </w:rPr>
            </w:pPr>
            <w:r w:rsidRPr="005A0C6C">
              <w:rPr>
                <w:rFonts w:ascii="Arial" w:hAnsi="Arial" w:cs="Arial"/>
              </w:rPr>
              <w:t>инвентаризации</w:t>
            </w:r>
          </w:p>
        </w:tc>
        <w:tc>
          <w:tcPr>
            <w:tcW w:w="1110" w:type="dxa"/>
            <w:vAlign w:val="center"/>
          </w:tcPr>
          <w:p w:rsidR="00FB7265" w:rsidRPr="005A0C6C" w:rsidRDefault="00FB7265" w:rsidP="009B367F">
            <w:pPr>
              <w:pStyle w:val="ConsPlusNormal0"/>
              <w:rPr>
                <w:rFonts w:ascii="Arial" w:hAnsi="Arial" w:cs="Arial"/>
              </w:rPr>
            </w:pPr>
            <w:r w:rsidRPr="005A0C6C">
              <w:rPr>
                <w:rFonts w:ascii="Arial" w:hAnsi="Arial" w:cs="Arial"/>
              </w:rPr>
              <w:t xml:space="preserve">      %</w:t>
            </w:r>
          </w:p>
        </w:tc>
        <w:tc>
          <w:tcPr>
            <w:tcW w:w="1528" w:type="dxa"/>
            <w:gridSpan w:val="2"/>
            <w:vAlign w:val="center"/>
          </w:tcPr>
          <w:p w:rsidR="00FB7265" w:rsidRPr="005A0C6C" w:rsidRDefault="00FB7265" w:rsidP="009B367F">
            <w:pPr>
              <w:pStyle w:val="ConsPlusNormal0"/>
              <w:rPr>
                <w:rFonts w:ascii="Arial" w:hAnsi="Arial" w:cs="Arial"/>
              </w:rPr>
            </w:pPr>
            <w:r w:rsidRPr="005A0C6C">
              <w:rPr>
                <w:rFonts w:ascii="Arial" w:hAnsi="Arial" w:cs="Arial"/>
              </w:rPr>
              <w:t>Сведения реестра муниципального имущества МО «Бакчарский район»</w:t>
            </w:r>
          </w:p>
        </w:tc>
        <w:tc>
          <w:tcPr>
            <w:tcW w:w="3655" w:type="dxa"/>
            <w:gridSpan w:val="2"/>
            <w:vAlign w:val="center"/>
          </w:tcPr>
          <w:p w:rsidR="00FB7265" w:rsidRPr="005A0C6C" w:rsidRDefault="00FB7265" w:rsidP="009B367F">
            <w:pPr>
              <w:pStyle w:val="a4"/>
              <w:spacing w:after="291" w:line="274" w:lineRule="exact"/>
              <w:ind w:left="20" w:firstLine="540"/>
              <w:rPr>
                <w:rFonts w:ascii="Arial" w:hAnsi="Arial" w:cs="Arial"/>
                <w:sz w:val="24"/>
                <w:szCs w:val="24"/>
              </w:rPr>
            </w:pPr>
            <w:r w:rsidRPr="005A0C6C">
              <w:rPr>
                <w:rFonts w:ascii="Arial" w:hAnsi="Arial" w:cs="Arial"/>
                <w:sz w:val="24"/>
                <w:szCs w:val="24"/>
              </w:rPr>
              <w:t>Показатель исчисляется по следующей формуле:</w:t>
            </w:r>
          </w:p>
          <w:p w:rsidR="00FB7265" w:rsidRPr="005A0C6C" w:rsidRDefault="00FB7265" w:rsidP="009B367F">
            <w:pPr>
              <w:pStyle w:val="a4"/>
              <w:spacing w:after="267" w:line="210" w:lineRule="exact"/>
              <w:rPr>
                <w:rFonts w:ascii="Arial" w:hAnsi="Arial" w:cs="Arial"/>
                <w:sz w:val="24"/>
                <w:szCs w:val="24"/>
              </w:rPr>
            </w:pPr>
            <w:r w:rsidRPr="005A0C6C">
              <w:rPr>
                <w:rFonts w:ascii="Arial" w:hAnsi="Arial" w:cs="Arial"/>
                <w:sz w:val="24"/>
                <w:szCs w:val="24"/>
              </w:rPr>
              <w:t xml:space="preserve"> ОБТ% = </w:t>
            </w:r>
            <w:proofErr w:type="spellStart"/>
            <w:r w:rsidRPr="005A0C6C">
              <w:rPr>
                <w:rFonts w:ascii="Arial" w:hAnsi="Arial" w:cs="Arial"/>
                <w:sz w:val="24"/>
                <w:szCs w:val="24"/>
              </w:rPr>
              <w:t>ОБтех</w:t>
            </w:r>
            <w:proofErr w:type="spellEnd"/>
            <w:r w:rsidRPr="005A0C6C">
              <w:rPr>
                <w:rFonts w:ascii="Arial" w:hAnsi="Arial" w:cs="Arial"/>
                <w:sz w:val="24"/>
                <w:szCs w:val="24"/>
              </w:rPr>
              <w:t xml:space="preserve"> / </w:t>
            </w:r>
            <w:proofErr w:type="spellStart"/>
            <w:r w:rsidRPr="005A0C6C">
              <w:rPr>
                <w:rFonts w:ascii="Arial" w:hAnsi="Arial" w:cs="Arial"/>
                <w:sz w:val="24"/>
                <w:szCs w:val="24"/>
              </w:rPr>
              <w:t>ОБобщ</w:t>
            </w:r>
            <w:proofErr w:type="spellEnd"/>
            <w:r w:rsidRPr="005A0C6C">
              <w:rPr>
                <w:rFonts w:ascii="Arial" w:hAnsi="Arial" w:cs="Arial"/>
                <w:sz w:val="24"/>
                <w:szCs w:val="24"/>
              </w:rPr>
              <w:t xml:space="preserve"> </w:t>
            </w:r>
            <w:r w:rsidRPr="005A0C6C">
              <w:rPr>
                <w:rFonts w:ascii="Arial" w:hAnsi="Arial" w:cs="Arial"/>
                <w:sz w:val="24"/>
                <w:szCs w:val="24"/>
                <w:lang w:val="en-US" w:eastAsia="en-US"/>
              </w:rPr>
              <w:t>x</w:t>
            </w:r>
            <w:r w:rsidRPr="005A0C6C">
              <w:rPr>
                <w:rFonts w:ascii="Arial" w:hAnsi="Arial" w:cs="Arial"/>
                <w:sz w:val="24"/>
                <w:szCs w:val="24"/>
                <w:lang w:eastAsia="en-US"/>
              </w:rPr>
              <w:t xml:space="preserve"> </w:t>
            </w:r>
            <w:r w:rsidRPr="005A0C6C">
              <w:rPr>
                <w:rFonts w:ascii="Arial" w:hAnsi="Arial" w:cs="Arial"/>
                <w:sz w:val="24"/>
                <w:szCs w:val="24"/>
              </w:rPr>
              <w:t>100%, где:</w:t>
            </w:r>
          </w:p>
          <w:p w:rsidR="00FB7265" w:rsidRPr="005A0C6C" w:rsidRDefault="00FB7265" w:rsidP="009B367F">
            <w:pPr>
              <w:pStyle w:val="a4"/>
              <w:spacing w:line="274" w:lineRule="exact"/>
              <w:ind w:left="20" w:right="20" w:firstLine="540"/>
              <w:rPr>
                <w:rFonts w:ascii="Arial" w:hAnsi="Arial" w:cs="Arial"/>
                <w:sz w:val="24"/>
                <w:szCs w:val="24"/>
              </w:rPr>
            </w:pPr>
            <w:r w:rsidRPr="005A0C6C">
              <w:rPr>
                <w:rFonts w:ascii="Arial" w:hAnsi="Arial" w:cs="Arial"/>
                <w:sz w:val="24"/>
                <w:szCs w:val="24"/>
              </w:rPr>
              <w:t>ОБТ% - 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МО «Бакчарский район» и подлежащих технической инвентаризации;</w:t>
            </w:r>
          </w:p>
          <w:p w:rsidR="00FB7265" w:rsidRPr="005A0C6C" w:rsidRDefault="00FB7265" w:rsidP="009B367F">
            <w:pPr>
              <w:pStyle w:val="a4"/>
              <w:spacing w:line="274" w:lineRule="exact"/>
              <w:ind w:left="20" w:right="20" w:firstLine="540"/>
              <w:rPr>
                <w:rFonts w:ascii="Arial" w:hAnsi="Arial" w:cs="Arial"/>
                <w:sz w:val="24"/>
                <w:szCs w:val="24"/>
              </w:rPr>
            </w:pPr>
            <w:proofErr w:type="spellStart"/>
            <w:r w:rsidRPr="005A0C6C">
              <w:rPr>
                <w:rFonts w:ascii="Arial" w:hAnsi="Arial" w:cs="Arial"/>
                <w:sz w:val="24"/>
                <w:szCs w:val="24"/>
              </w:rPr>
              <w:t>ОБтех</w:t>
            </w:r>
            <w:proofErr w:type="spellEnd"/>
            <w:r w:rsidRPr="005A0C6C">
              <w:rPr>
                <w:rFonts w:ascii="Arial" w:hAnsi="Arial" w:cs="Arial"/>
                <w:sz w:val="24"/>
                <w:szCs w:val="24"/>
              </w:rPr>
              <w:t xml:space="preserve"> - количество объектов недвижимости, в отношении которых проведена техническая инвентаризация (с учетом прошлых лет);</w:t>
            </w:r>
          </w:p>
          <w:p w:rsidR="00FB7265" w:rsidRPr="005A0C6C" w:rsidRDefault="00FB7265" w:rsidP="009B367F">
            <w:pPr>
              <w:pStyle w:val="a4"/>
              <w:spacing w:line="274" w:lineRule="exact"/>
              <w:ind w:left="20" w:right="20" w:firstLine="540"/>
              <w:rPr>
                <w:rFonts w:ascii="Arial" w:hAnsi="Arial" w:cs="Arial"/>
                <w:sz w:val="24"/>
                <w:szCs w:val="24"/>
              </w:rPr>
            </w:pPr>
            <w:proofErr w:type="spellStart"/>
            <w:r w:rsidRPr="005A0C6C">
              <w:rPr>
                <w:rFonts w:ascii="Arial" w:hAnsi="Arial" w:cs="Arial"/>
                <w:sz w:val="24"/>
                <w:szCs w:val="24"/>
              </w:rPr>
              <w:t>ОБобщ</w:t>
            </w:r>
            <w:proofErr w:type="spellEnd"/>
            <w:r w:rsidRPr="005A0C6C">
              <w:rPr>
                <w:rFonts w:ascii="Arial" w:hAnsi="Arial" w:cs="Arial"/>
                <w:sz w:val="24"/>
                <w:szCs w:val="24"/>
              </w:rPr>
              <w:t xml:space="preserve"> - общее количество объектов недвижимости, учитываемых в реестре муниципального имущества МО «Бакчарский район и подлежащих технической инвентаризации (по состоянию на конец отчетного года).</w:t>
            </w:r>
          </w:p>
          <w:p w:rsidR="00FB7265" w:rsidRPr="005A0C6C" w:rsidRDefault="00FB7265" w:rsidP="009B367F">
            <w:pPr>
              <w:pStyle w:val="ConsPlusNormal0"/>
              <w:rPr>
                <w:rFonts w:ascii="Arial" w:hAnsi="Arial" w:cs="Arial"/>
              </w:rPr>
            </w:pPr>
          </w:p>
        </w:tc>
      </w:tr>
      <w:tr w:rsidR="00FB7265" w:rsidRPr="005A0C6C" w:rsidTr="009B367F">
        <w:trPr>
          <w:jc w:val="center"/>
        </w:trPr>
        <w:tc>
          <w:tcPr>
            <w:tcW w:w="1009" w:type="dxa"/>
            <w:vAlign w:val="center"/>
          </w:tcPr>
          <w:p w:rsidR="00FB7265" w:rsidRPr="005A0C6C" w:rsidRDefault="00FB7265" w:rsidP="009B367F">
            <w:pPr>
              <w:pStyle w:val="ConsPlusNormal0"/>
              <w:jc w:val="center"/>
              <w:rPr>
                <w:rFonts w:ascii="Arial" w:hAnsi="Arial" w:cs="Arial"/>
              </w:rPr>
            </w:pPr>
            <w:r w:rsidRPr="005A0C6C">
              <w:rPr>
                <w:rFonts w:ascii="Arial" w:hAnsi="Arial" w:cs="Arial"/>
              </w:rPr>
              <w:t>2</w:t>
            </w:r>
          </w:p>
        </w:tc>
        <w:tc>
          <w:tcPr>
            <w:tcW w:w="2175" w:type="dxa"/>
            <w:gridSpan w:val="3"/>
            <w:vAlign w:val="center"/>
          </w:tcPr>
          <w:p w:rsidR="00FB7265" w:rsidRPr="005A0C6C" w:rsidRDefault="00FB7265" w:rsidP="009B367F">
            <w:pPr>
              <w:pStyle w:val="a4"/>
              <w:rPr>
                <w:rFonts w:ascii="Arial" w:hAnsi="Arial" w:cs="Arial"/>
                <w:sz w:val="24"/>
                <w:szCs w:val="24"/>
              </w:rPr>
            </w:pPr>
            <w:r w:rsidRPr="005A0C6C">
              <w:rPr>
                <w:rFonts w:ascii="Arial" w:hAnsi="Arial" w:cs="Arial"/>
                <w:sz w:val="24"/>
                <w:szCs w:val="24"/>
              </w:rPr>
              <w:t xml:space="preserve">Доля объектов </w:t>
            </w:r>
            <w:r w:rsidRPr="005A0C6C">
              <w:rPr>
                <w:rFonts w:ascii="Arial" w:hAnsi="Arial" w:cs="Arial"/>
                <w:sz w:val="24"/>
                <w:szCs w:val="24"/>
              </w:rPr>
              <w:lastRenderedPageBreak/>
              <w:t>недвижимости, на которые зарегистрировано право собственности муниципального образования «Бакчарский район» (хозяйственного ведения, оперативного управления) общем количестве объектов недвижимости, учитываемых в реестре муниципального имущества и подлежащих государственной регистрации</w:t>
            </w:r>
          </w:p>
        </w:tc>
        <w:tc>
          <w:tcPr>
            <w:tcW w:w="1110" w:type="dxa"/>
            <w:vAlign w:val="center"/>
          </w:tcPr>
          <w:p w:rsidR="00FB7265" w:rsidRPr="005A0C6C" w:rsidRDefault="00FB7265" w:rsidP="009B367F">
            <w:pPr>
              <w:pStyle w:val="ConsPlusNormal0"/>
              <w:rPr>
                <w:rFonts w:ascii="Arial" w:hAnsi="Arial" w:cs="Arial"/>
              </w:rPr>
            </w:pPr>
            <w:r w:rsidRPr="005A0C6C">
              <w:rPr>
                <w:rFonts w:ascii="Arial" w:hAnsi="Arial" w:cs="Arial"/>
              </w:rPr>
              <w:lastRenderedPageBreak/>
              <w:t xml:space="preserve">      %</w:t>
            </w:r>
          </w:p>
        </w:tc>
        <w:tc>
          <w:tcPr>
            <w:tcW w:w="1528" w:type="dxa"/>
            <w:gridSpan w:val="2"/>
            <w:vAlign w:val="center"/>
          </w:tcPr>
          <w:p w:rsidR="00FB7265" w:rsidRPr="005A0C6C" w:rsidRDefault="00FB7265" w:rsidP="009B367F">
            <w:pPr>
              <w:pStyle w:val="ConsPlusNormal0"/>
              <w:rPr>
                <w:rFonts w:ascii="Arial" w:hAnsi="Arial" w:cs="Arial"/>
              </w:rPr>
            </w:pPr>
            <w:r w:rsidRPr="005A0C6C">
              <w:rPr>
                <w:rFonts w:ascii="Arial" w:hAnsi="Arial" w:cs="Arial"/>
              </w:rPr>
              <w:t xml:space="preserve">Сведения </w:t>
            </w:r>
            <w:r w:rsidRPr="005A0C6C">
              <w:rPr>
                <w:rFonts w:ascii="Arial" w:hAnsi="Arial" w:cs="Arial"/>
              </w:rPr>
              <w:lastRenderedPageBreak/>
              <w:t>реестра муниципального имущества МО «Бакчарский район»</w:t>
            </w:r>
          </w:p>
        </w:tc>
        <w:tc>
          <w:tcPr>
            <w:tcW w:w="3655" w:type="dxa"/>
            <w:gridSpan w:val="2"/>
            <w:vAlign w:val="center"/>
          </w:tcPr>
          <w:p w:rsidR="00FB7265" w:rsidRPr="005A0C6C" w:rsidRDefault="00FB7265" w:rsidP="009B367F">
            <w:pPr>
              <w:pStyle w:val="a4"/>
              <w:spacing w:after="240" w:line="274" w:lineRule="exact"/>
              <w:rPr>
                <w:rFonts w:ascii="Arial" w:hAnsi="Arial" w:cs="Arial"/>
                <w:sz w:val="24"/>
                <w:szCs w:val="24"/>
              </w:rPr>
            </w:pPr>
            <w:r w:rsidRPr="005A0C6C">
              <w:rPr>
                <w:rFonts w:ascii="Arial" w:hAnsi="Arial" w:cs="Arial"/>
                <w:sz w:val="24"/>
                <w:szCs w:val="24"/>
              </w:rPr>
              <w:lastRenderedPageBreak/>
              <w:t xml:space="preserve">Показатель исчисляется по </w:t>
            </w:r>
            <w:r w:rsidRPr="005A0C6C">
              <w:rPr>
                <w:rFonts w:ascii="Arial" w:hAnsi="Arial" w:cs="Arial"/>
                <w:sz w:val="24"/>
                <w:szCs w:val="24"/>
              </w:rPr>
              <w:lastRenderedPageBreak/>
              <w:t>следующей формуле:</w:t>
            </w:r>
          </w:p>
          <w:p w:rsidR="00FB7265" w:rsidRPr="005A0C6C" w:rsidRDefault="00FB7265" w:rsidP="009B367F">
            <w:pPr>
              <w:pStyle w:val="a4"/>
              <w:spacing w:line="274" w:lineRule="exact"/>
              <w:rPr>
                <w:rFonts w:ascii="Arial" w:hAnsi="Arial" w:cs="Arial"/>
                <w:sz w:val="24"/>
                <w:szCs w:val="24"/>
              </w:rPr>
            </w:pPr>
            <w:r w:rsidRPr="005A0C6C">
              <w:rPr>
                <w:rFonts w:ascii="Arial" w:hAnsi="Arial" w:cs="Arial"/>
                <w:sz w:val="24"/>
                <w:szCs w:val="24"/>
              </w:rPr>
              <w:t xml:space="preserve">ОБ% = </w:t>
            </w:r>
            <w:proofErr w:type="spellStart"/>
            <w:r w:rsidRPr="005A0C6C">
              <w:rPr>
                <w:rFonts w:ascii="Arial" w:hAnsi="Arial" w:cs="Arial"/>
                <w:sz w:val="24"/>
                <w:szCs w:val="24"/>
              </w:rPr>
              <w:t>ОБзр</w:t>
            </w:r>
            <w:proofErr w:type="spellEnd"/>
            <w:r w:rsidRPr="005A0C6C">
              <w:rPr>
                <w:rFonts w:ascii="Arial" w:hAnsi="Arial" w:cs="Arial"/>
                <w:sz w:val="24"/>
                <w:szCs w:val="24"/>
              </w:rPr>
              <w:t xml:space="preserve"> / </w:t>
            </w:r>
            <w:proofErr w:type="spellStart"/>
            <w:r w:rsidRPr="005A0C6C">
              <w:rPr>
                <w:rFonts w:ascii="Arial" w:hAnsi="Arial" w:cs="Arial"/>
                <w:sz w:val="24"/>
                <w:szCs w:val="24"/>
              </w:rPr>
              <w:t>ОБобщ</w:t>
            </w:r>
            <w:proofErr w:type="spellEnd"/>
            <w:r w:rsidRPr="005A0C6C">
              <w:rPr>
                <w:rFonts w:ascii="Arial" w:hAnsi="Arial" w:cs="Arial"/>
                <w:sz w:val="24"/>
                <w:szCs w:val="24"/>
              </w:rPr>
              <w:t xml:space="preserve"> </w:t>
            </w:r>
            <w:r w:rsidRPr="005A0C6C">
              <w:rPr>
                <w:rFonts w:ascii="Arial" w:hAnsi="Arial" w:cs="Arial"/>
                <w:sz w:val="24"/>
                <w:szCs w:val="24"/>
                <w:lang w:val="en-US" w:eastAsia="en-US"/>
              </w:rPr>
              <w:t>x</w:t>
            </w:r>
            <w:r w:rsidRPr="005A0C6C">
              <w:rPr>
                <w:rFonts w:ascii="Arial" w:hAnsi="Arial" w:cs="Arial"/>
                <w:sz w:val="24"/>
                <w:szCs w:val="24"/>
                <w:lang w:eastAsia="en-US"/>
              </w:rPr>
              <w:t xml:space="preserve"> </w:t>
            </w:r>
            <w:r w:rsidRPr="005A0C6C">
              <w:rPr>
                <w:rFonts w:ascii="Arial" w:hAnsi="Arial" w:cs="Arial"/>
                <w:sz w:val="24"/>
                <w:szCs w:val="24"/>
              </w:rPr>
              <w:t>100%, где:</w:t>
            </w:r>
          </w:p>
          <w:p w:rsidR="00FB7265" w:rsidRPr="005A0C6C" w:rsidRDefault="00FB7265" w:rsidP="009B367F">
            <w:pPr>
              <w:pStyle w:val="a4"/>
              <w:spacing w:line="274" w:lineRule="exact"/>
              <w:ind w:left="20" w:right="20" w:firstLine="540"/>
              <w:rPr>
                <w:rFonts w:ascii="Arial" w:hAnsi="Arial" w:cs="Arial"/>
                <w:sz w:val="24"/>
                <w:szCs w:val="24"/>
              </w:rPr>
            </w:pPr>
            <w:proofErr w:type="gramStart"/>
            <w:r w:rsidRPr="005A0C6C">
              <w:rPr>
                <w:rFonts w:ascii="Arial" w:hAnsi="Arial" w:cs="Arial"/>
                <w:sz w:val="24"/>
                <w:szCs w:val="24"/>
              </w:rPr>
              <w:t>ОБ</w:t>
            </w:r>
            <w:proofErr w:type="gramEnd"/>
            <w:r w:rsidRPr="005A0C6C">
              <w:rPr>
                <w:rFonts w:ascii="Arial" w:hAnsi="Arial" w:cs="Arial"/>
                <w:sz w:val="24"/>
                <w:szCs w:val="24"/>
              </w:rPr>
              <w:t xml:space="preserve">% - </w:t>
            </w:r>
            <w:proofErr w:type="gramStart"/>
            <w:r w:rsidRPr="005A0C6C">
              <w:rPr>
                <w:rFonts w:ascii="Arial" w:hAnsi="Arial" w:cs="Arial"/>
                <w:sz w:val="24"/>
                <w:szCs w:val="24"/>
              </w:rPr>
              <w:t>доля</w:t>
            </w:r>
            <w:proofErr w:type="gramEnd"/>
            <w:r w:rsidRPr="005A0C6C">
              <w:rPr>
                <w:rFonts w:ascii="Arial" w:hAnsi="Arial" w:cs="Arial"/>
                <w:sz w:val="24"/>
                <w:szCs w:val="24"/>
              </w:rPr>
              <w:t xml:space="preserve"> объектов недвижимости, на которые зарегистрировано право муниципальной собственности муниципального образования «Бакчарский район» (хозяйственного ведения, оперативного управления), в общем количестве объектов недвижимости, учитываемых в реестре муниципального имущества МО «Бакчарский район» и подлежащих государственной регистрации;</w:t>
            </w:r>
          </w:p>
          <w:p w:rsidR="00FB7265" w:rsidRPr="005A0C6C" w:rsidRDefault="00FB7265" w:rsidP="009B367F">
            <w:pPr>
              <w:pStyle w:val="a4"/>
              <w:spacing w:line="274" w:lineRule="exact"/>
              <w:ind w:left="20" w:right="20" w:firstLine="540"/>
              <w:rPr>
                <w:rFonts w:ascii="Arial" w:hAnsi="Arial" w:cs="Arial"/>
                <w:sz w:val="24"/>
                <w:szCs w:val="24"/>
              </w:rPr>
            </w:pPr>
            <w:proofErr w:type="spellStart"/>
            <w:r w:rsidRPr="005A0C6C">
              <w:rPr>
                <w:rFonts w:ascii="Arial" w:hAnsi="Arial" w:cs="Arial"/>
                <w:sz w:val="24"/>
                <w:szCs w:val="24"/>
              </w:rPr>
              <w:t>ОБзр</w:t>
            </w:r>
            <w:proofErr w:type="spellEnd"/>
            <w:r w:rsidRPr="005A0C6C">
              <w:rPr>
                <w:rFonts w:ascii="Arial" w:hAnsi="Arial" w:cs="Arial"/>
                <w:sz w:val="24"/>
                <w:szCs w:val="24"/>
              </w:rPr>
              <w:t xml:space="preserve"> - количество объектов недвижимости, в отношении которых зарегистрировано право муниципальной собственности муниципального образования «Бакчарский район» (хозяйственного ведения, оперативного управления) (с учетом прошлых лет);</w:t>
            </w:r>
          </w:p>
          <w:p w:rsidR="00FB7265" w:rsidRPr="005A0C6C" w:rsidRDefault="00FB7265" w:rsidP="009B367F">
            <w:pPr>
              <w:pStyle w:val="a4"/>
              <w:spacing w:line="274" w:lineRule="exact"/>
              <w:ind w:left="20" w:right="20" w:firstLine="540"/>
              <w:rPr>
                <w:rFonts w:ascii="Arial" w:hAnsi="Arial" w:cs="Arial"/>
                <w:sz w:val="24"/>
                <w:szCs w:val="24"/>
              </w:rPr>
            </w:pPr>
            <w:proofErr w:type="spellStart"/>
            <w:r w:rsidRPr="005A0C6C">
              <w:rPr>
                <w:rFonts w:ascii="Arial" w:hAnsi="Arial" w:cs="Arial"/>
                <w:sz w:val="24"/>
                <w:szCs w:val="24"/>
              </w:rPr>
              <w:t>ОБобщ</w:t>
            </w:r>
            <w:proofErr w:type="spellEnd"/>
            <w:r w:rsidRPr="005A0C6C">
              <w:rPr>
                <w:rFonts w:ascii="Arial" w:hAnsi="Arial" w:cs="Arial"/>
                <w:sz w:val="24"/>
                <w:szCs w:val="24"/>
              </w:rPr>
              <w:t xml:space="preserve"> - общее количество объектов недвижимости, учитываемых в реестре муниципального имущества МО «Бакчарский район» и подлежащих государственной регистрации (по состоянию на конец отчетного года).</w:t>
            </w:r>
          </w:p>
        </w:tc>
      </w:tr>
      <w:tr w:rsidR="00FB7265" w:rsidRPr="005A0C6C" w:rsidTr="009B367F">
        <w:trPr>
          <w:jc w:val="center"/>
        </w:trPr>
        <w:tc>
          <w:tcPr>
            <w:tcW w:w="9477" w:type="dxa"/>
            <w:gridSpan w:val="9"/>
          </w:tcPr>
          <w:p w:rsidR="00FB7265" w:rsidRPr="005A0C6C" w:rsidRDefault="00FB7265" w:rsidP="009B367F">
            <w:pPr>
              <w:pStyle w:val="a4"/>
              <w:ind w:right="40"/>
              <w:rPr>
                <w:rFonts w:ascii="Arial" w:hAnsi="Arial" w:cs="Arial"/>
                <w:sz w:val="24"/>
                <w:szCs w:val="24"/>
              </w:rPr>
            </w:pPr>
            <w:r w:rsidRPr="005A0C6C">
              <w:rPr>
                <w:rFonts w:ascii="Arial" w:hAnsi="Arial" w:cs="Arial"/>
                <w:sz w:val="24"/>
                <w:szCs w:val="24"/>
              </w:rPr>
              <w:lastRenderedPageBreak/>
              <w:t>Задача 2: Предоставление свободного имущества через проведение процедуры торгов на право заключения договора аренды муниципального имущества</w:t>
            </w:r>
          </w:p>
        </w:tc>
      </w:tr>
      <w:tr w:rsidR="00FB7265" w:rsidRPr="005A0C6C" w:rsidTr="009B367F">
        <w:trPr>
          <w:jc w:val="center"/>
        </w:trPr>
        <w:tc>
          <w:tcPr>
            <w:tcW w:w="1009" w:type="dxa"/>
          </w:tcPr>
          <w:p w:rsidR="00FB7265" w:rsidRPr="005A0C6C" w:rsidRDefault="00FB7265" w:rsidP="009B367F">
            <w:pPr>
              <w:pStyle w:val="ConsPlusNormal0"/>
              <w:jc w:val="both"/>
              <w:rPr>
                <w:rFonts w:ascii="Arial" w:hAnsi="Arial" w:cs="Arial"/>
              </w:rPr>
            </w:pPr>
          </w:p>
          <w:p w:rsidR="00FB7265" w:rsidRPr="005A0C6C" w:rsidRDefault="00FB7265" w:rsidP="009B367F">
            <w:pPr>
              <w:pStyle w:val="ConsPlusNormal0"/>
              <w:jc w:val="both"/>
              <w:rPr>
                <w:rFonts w:ascii="Arial" w:hAnsi="Arial" w:cs="Arial"/>
              </w:rPr>
            </w:pPr>
          </w:p>
          <w:p w:rsidR="00FB7265" w:rsidRPr="005A0C6C" w:rsidRDefault="00FB7265" w:rsidP="009B367F">
            <w:pPr>
              <w:pStyle w:val="ConsPlusNormal0"/>
              <w:jc w:val="both"/>
              <w:rPr>
                <w:rFonts w:ascii="Arial" w:hAnsi="Arial" w:cs="Arial"/>
              </w:rPr>
            </w:pPr>
          </w:p>
          <w:p w:rsidR="00FB7265" w:rsidRPr="005A0C6C" w:rsidRDefault="00FB7265" w:rsidP="009B367F">
            <w:pPr>
              <w:pStyle w:val="ConsPlusNormal0"/>
              <w:jc w:val="both"/>
              <w:rPr>
                <w:rFonts w:ascii="Arial" w:hAnsi="Arial" w:cs="Arial"/>
              </w:rPr>
            </w:pPr>
            <w:r w:rsidRPr="005A0C6C">
              <w:rPr>
                <w:rFonts w:ascii="Arial" w:hAnsi="Arial" w:cs="Arial"/>
              </w:rPr>
              <w:t>1</w:t>
            </w:r>
          </w:p>
        </w:tc>
        <w:tc>
          <w:tcPr>
            <w:tcW w:w="2175" w:type="dxa"/>
            <w:gridSpan w:val="3"/>
          </w:tcPr>
          <w:p w:rsidR="00FB7265" w:rsidRPr="005A0C6C" w:rsidRDefault="00FB7265" w:rsidP="009B367F">
            <w:pPr>
              <w:pStyle w:val="ConsPlusNormal0"/>
              <w:rPr>
                <w:rFonts w:ascii="Arial" w:hAnsi="Arial" w:cs="Arial"/>
              </w:rPr>
            </w:pPr>
            <w:r w:rsidRPr="005A0C6C">
              <w:rPr>
                <w:rFonts w:ascii="Arial" w:hAnsi="Arial" w:cs="Arial"/>
              </w:rPr>
              <w:t>Количество заключенных договоров аренды недвижимого имущества посредством проведения торгов, в текущем году</w:t>
            </w:r>
          </w:p>
        </w:tc>
        <w:tc>
          <w:tcPr>
            <w:tcW w:w="1110" w:type="dxa"/>
          </w:tcPr>
          <w:p w:rsidR="00FB7265" w:rsidRPr="005A0C6C" w:rsidRDefault="00FB7265" w:rsidP="009B367F">
            <w:pPr>
              <w:pStyle w:val="ConsPlusNormal0"/>
              <w:jc w:val="center"/>
              <w:rPr>
                <w:rFonts w:ascii="Arial" w:hAnsi="Arial" w:cs="Arial"/>
              </w:rPr>
            </w:pPr>
          </w:p>
          <w:p w:rsidR="00FB7265" w:rsidRPr="005A0C6C" w:rsidRDefault="00FB7265" w:rsidP="009B367F">
            <w:pPr>
              <w:pStyle w:val="ConsPlusNormal0"/>
              <w:jc w:val="center"/>
              <w:rPr>
                <w:rFonts w:ascii="Arial" w:hAnsi="Arial" w:cs="Arial"/>
              </w:rPr>
            </w:pPr>
            <w:r w:rsidRPr="005A0C6C">
              <w:rPr>
                <w:rFonts w:ascii="Arial" w:hAnsi="Arial" w:cs="Arial"/>
              </w:rPr>
              <w:t>шт.</w:t>
            </w:r>
          </w:p>
        </w:tc>
        <w:tc>
          <w:tcPr>
            <w:tcW w:w="1528" w:type="dxa"/>
            <w:gridSpan w:val="2"/>
          </w:tcPr>
          <w:p w:rsidR="00FB7265" w:rsidRPr="005A0C6C" w:rsidRDefault="00FB7265" w:rsidP="009B367F">
            <w:pPr>
              <w:pStyle w:val="ConsPlusNormal0"/>
              <w:rPr>
                <w:rFonts w:ascii="Arial" w:hAnsi="Arial" w:cs="Arial"/>
              </w:rPr>
            </w:pPr>
            <w:r w:rsidRPr="005A0C6C">
              <w:rPr>
                <w:rFonts w:ascii="Arial" w:hAnsi="Arial" w:cs="Arial"/>
              </w:rPr>
              <w:t>Администрация</w:t>
            </w:r>
          </w:p>
          <w:p w:rsidR="00FB7265" w:rsidRPr="005A0C6C" w:rsidRDefault="00FB7265" w:rsidP="009B367F">
            <w:pPr>
              <w:pStyle w:val="ConsPlusNormal0"/>
              <w:rPr>
                <w:rFonts w:ascii="Arial" w:hAnsi="Arial" w:cs="Arial"/>
              </w:rPr>
            </w:pPr>
            <w:r w:rsidRPr="005A0C6C">
              <w:rPr>
                <w:rFonts w:ascii="Arial" w:hAnsi="Arial" w:cs="Arial"/>
              </w:rPr>
              <w:t>Бакчарского района</w:t>
            </w:r>
          </w:p>
        </w:tc>
        <w:tc>
          <w:tcPr>
            <w:tcW w:w="3655" w:type="dxa"/>
            <w:gridSpan w:val="2"/>
          </w:tcPr>
          <w:p w:rsidR="00FB7265" w:rsidRPr="005A0C6C" w:rsidRDefault="00FB7265" w:rsidP="009B367F">
            <w:pPr>
              <w:pStyle w:val="ConsPlusNormal0"/>
              <w:rPr>
                <w:rFonts w:ascii="Arial" w:hAnsi="Arial" w:cs="Arial"/>
              </w:rPr>
            </w:pPr>
            <w:r w:rsidRPr="005A0C6C">
              <w:rPr>
                <w:rFonts w:ascii="Arial" w:hAnsi="Arial" w:cs="Arial"/>
              </w:rPr>
              <w:t>Показатель рассчитывается:</w:t>
            </w:r>
          </w:p>
          <w:p w:rsidR="00FB7265" w:rsidRPr="005A0C6C" w:rsidRDefault="00FB7265" w:rsidP="009B367F">
            <w:pPr>
              <w:pStyle w:val="ConsPlusNormal0"/>
              <w:rPr>
                <w:rFonts w:ascii="Arial" w:hAnsi="Arial" w:cs="Arial"/>
              </w:rPr>
            </w:pPr>
            <w:r w:rsidRPr="005A0C6C">
              <w:rPr>
                <w:rFonts w:ascii="Arial" w:hAnsi="Arial" w:cs="Arial"/>
              </w:rPr>
              <w:t>Общее количество всех договоров аренды  муниципального имущества находящихся в Реестре заключенных договоров аренды в текущем году</w:t>
            </w:r>
          </w:p>
        </w:tc>
      </w:tr>
      <w:tr w:rsidR="00FB7265" w:rsidRPr="005A0C6C" w:rsidTr="009B367F">
        <w:trPr>
          <w:jc w:val="center"/>
        </w:trPr>
        <w:tc>
          <w:tcPr>
            <w:tcW w:w="9477" w:type="dxa"/>
            <w:gridSpan w:val="9"/>
          </w:tcPr>
          <w:p w:rsidR="00FB7265" w:rsidRPr="005A0C6C" w:rsidRDefault="00FB7265" w:rsidP="009B367F">
            <w:pPr>
              <w:pStyle w:val="ConsPlusNormal0"/>
              <w:rPr>
                <w:rFonts w:ascii="Arial" w:hAnsi="Arial" w:cs="Arial"/>
              </w:rPr>
            </w:pPr>
            <w:r w:rsidRPr="005A0C6C">
              <w:rPr>
                <w:rFonts w:ascii="Arial" w:hAnsi="Arial" w:cs="Arial"/>
              </w:rPr>
              <w:t xml:space="preserve">Задача 3: Приватизация муниципального имущества, не участвующего в </w:t>
            </w:r>
            <w:r w:rsidRPr="005A0C6C">
              <w:rPr>
                <w:rFonts w:ascii="Arial" w:hAnsi="Arial" w:cs="Arial"/>
              </w:rPr>
              <w:lastRenderedPageBreak/>
              <w:t xml:space="preserve">обеспечении </w:t>
            </w:r>
            <w:proofErr w:type="gramStart"/>
            <w:r w:rsidRPr="005A0C6C">
              <w:rPr>
                <w:rFonts w:ascii="Arial" w:hAnsi="Arial" w:cs="Arial"/>
              </w:rPr>
              <w:t>исполнения полномочий органов местного самоуправления района</w:t>
            </w:r>
            <w:proofErr w:type="gramEnd"/>
            <w:r w:rsidRPr="005A0C6C">
              <w:rPr>
                <w:rFonts w:ascii="Arial" w:hAnsi="Arial" w:cs="Arial"/>
              </w:rPr>
              <w:t xml:space="preserve"> и осуществлении деятельности муниципальных учреждений</w:t>
            </w:r>
          </w:p>
        </w:tc>
      </w:tr>
      <w:tr w:rsidR="00FB7265" w:rsidRPr="005A0C6C" w:rsidTr="009B367F">
        <w:trPr>
          <w:jc w:val="center"/>
        </w:trPr>
        <w:tc>
          <w:tcPr>
            <w:tcW w:w="1009" w:type="dxa"/>
          </w:tcPr>
          <w:p w:rsidR="00FB7265" w:rsidRPr="005A0C6C" w:rsidRDefault="00FB7265" w:rsidP="009B367F">
            <w:pPr>
              <w:pStyle w:val="ConsPlusNormal0"/>
              <w:jc w:val="both"/>
              <w:rPr>
                <w:rFonts w:ascii="Arial" w:hAnsi="Arial" w:cs="Arial"/>
              </w:rPr>
            </w:pPr>
          </w:p>
          <w:p w:rsidR="00FB7265" w:rsidRPr="005A0C6C" w:rsidRDefault="00FB7265" w:rsidP="009B367F">
            <w:pPr>
              <w:pStyle w:val="ConsPlusNormal0"/>
              <w:jc w:val="both"/>
              <w:rPr>
                <w:rFonts w:ascii="Arial" w:hAnsi="Arial" w:cs="Arial"/>
              </w:rPr>
            </w:pPr>
          </w:p>
          <w:p w:rsidR="00FB7265" w:rsidRPr="005A0C6C" w:rsidRDefault="00FB7265" w:rsidP="009B367F">
            <w:pPr>
              <w:pStyle w:val="ConsPlusNormal0"/>
              <w:jc w:val="both"/>
              <w:rPr>
                <w:rFonts w:ascii="Arial" w:hAnsi="Arial" w:cs="Arial"/>
              </w:rPr>
            </w:pPr>
            <w:r w:rsidRPr="005A0C6C">
              <w:rPr>
                <w:rFonts w:ascii="Arial" w:hAnsi="Arial" w:cs="Arial"/>
              </w:rPr>
              <w:t>1</w:t>
            </w:r>
          </w:p>
        </w:tc>
        <w:tc>
          <w:tcPr>
            <w:tcW w:w="2175" w:type="dxa"/>
            <w:gridSpan w:val="3"/>
          </w:tcPr>
          <w:p w:rsidR="00FB7265" w:rsidRPr="005A0C6C" w:rsidRDefault="00FB7265" w:rsidP="009B367F">
            <w:pPr>
              <w:pStyle w:val="ConsPlusNormal0"/>
              <w:rPr>
                <w:rFonts w:ascii="Arial" w:hAnsi="Arial" w:cs="Arial"/>
              </w:rPr>
            </w:pPr>
            <w:r w:rsidRPr="005A0C6C">
              <w:rPr>
                <w:rFonts w:ascii="Arial" w:hAnsi="Arial" w:cs="Arial"/>
              </w:rPr>
              <w:t>Приватизация отдельных объектов недвижимости, находящихся в муниципальной собственности</w:t>
            </w:r>
          </w:p>
        </w:tc>
        <w:tc>
          <w:tcPr>
            <w:tcW w:w="1110" w:type="dxa"/>
          </w:tcPr>
          <w:p w:rsidR="00FB7265" w:rsidRPr="005A0C6C" w:rsidRDefault="00FB7265" w:rsidP="009B367F">
            <w:pPr>
              <w:pStyle w:val="ConsPlusNormal0"/>
              <w:jc w:val="center"/>
              <w:rPr>
                <w:rFonts w:ascii="Arial" w:hAnsi="Arial" w:cs="Arial"/>
              </w:rPr>
            </w:pPr>
            <w:r w:rsidRPr="005A0C6C">
              <w:rPr>
                <w:rFonts w:ascii="Arial" w:hAnsi="Arial" w:cs="Arial"/>
              </w:rPr>
              <w:t>шт.</w:t>
            </w:r>
          </w:p>
        </w:tc>
        <w:tc>
          <w:tcPr>
            <w:tcW w:w="1528" w:type="dxa"/>
            <w:gridSpan w:val="2"/>
          </w:tcPr>
          <w:p w:rsidR="00FB7265" w:rsidRPr="005A0C6C" w:rsidRDefault="00FB7265" w:rsidP="009B367F">
            <w:pPr>
              <w:pStyle w:val="ConsPlusNormal0"/>
              <w:rPr>
                <w:rFonts w:ascii="Arial" w:hAnsi="Arial" w:cs="Arial"/>
              </w:rPr>
            </w:pPr>
            <w:r w:rsidRPr="005A0C6C">
              <w:rPr>
                <w:rFonts w:ascii="Arial" w:hAnsi="Arial" w:cs="Arial"/>
              </w:rPr>
              <w:t>Администрация</w:t>
            </w:r>
          </w:p>
          <w:p w:rsidR="00FB7265" w:rsidRPr="005A0C6C" w:rsidRDefault="00FB7265" w:rsidP="009B367F">
            <w:pPr>
              <w:pStyle w:val="ConsPlusNormal0"/>
              <w:rPr>
                <w:rFonts w:ascii="Arial" w:hAnsi="Arial" w:cs="Arial"/>
              </w:rPr>
            </w:pPr>
            <w:r w:rsidRPr="005A0C6C">
              <w:rPr>
                <w:rFonts w:ascii="Arial" w:hAnsi="Arial" w:cs="Arial"/>
              </w:rPr>
              <w:t>Бакчарского района</w:t>
            </w:r>
          </w:p>
        </w:tc>
        <w:tc>
          <w:tcPr>
            <w:tcW w:w="3655" w:type="dxa"/>
            <w:gridSpan w:val="2"/>
          </w:tcPr>
          <w:p w:rsidR="00FB7265" w:rsidRPr="005A0C6C" w:rsidRDefault="00FB7265" w:rsidP="009B367F">
            <w:pPr>
              <w:pStyle w:val="ConsPlusNormal0"/>
              <w:jc w:val="both"/>
              <w:rPr>
                <w:rFonts w:ascii="Arial" w:hAnsi="Arial" w:cs="Arial"/>
              </w:rPr>
            </w:pPr>
            <w:r w:rsidRPr="005A0C6C">
              <w:rPr>
                <w:rFonts w:ascii="Arial" w:hAnsi="Arial" w:cs="Arial"/>
              </w:rPr>
              <w:t xml:space="preserve">Сведения из Прогнозного </w:t>
            </w:r>
            <w:hyperlink w:anchor="Par30" w:history="1">
              <w:r w:rsidRPr="005A0C6C">
                <w:rPr>
                  <w:rFonts w:ascii="Arial" w:hAnsi="Arial" w:cs="Arial"/>
                </w:rPr>
                <w:t>план</w:t>
              </w:r>
            </w:hyperlink>
            <w:r w:rsidRPr="005A0C6C">
              <w:rPr>
                <w:rFonts w:ascii="Arial" w:hAnsi="Arial" w:cs="Arial"/>
              </w:rPr>
              <w:t>а (Программы) приватизации муниципального имущества муниципального образования «Бакчарский район» на текущий год</w:t>
            </w:r>
          </w:p>
        </w:tc>
      </w:tr>
      <w:tr w:rsidR="00FB7265" w:rsidRPr="005A0C6C" w:rsidTr="009B367F">
        <w:trPr>
          <w:jc w:val="center"/>
        </w:trPr>
        <w:tc>
          <w:tcPr>
            <w:tcW w:w="9477" w:type="dxa"/>
            <w:gridSpan w:val="9"/>
          </w:tcPr>
          <w:p w:rsidR="00FB7265" w:rsidRPr="005A0C6C" w:rsidRDefault="00FB7265" w:rsidP="009B367F">
            <w:pPr>
              <w:pStyle w:val="ConsPlusNormal0"/>
              <w:rPr>
                <w:rFonts w:ascii="Arial" w:hAnsi="Arial" w:cs="Arial"/>
              </w:rPr>
            </w:pPr>
            <w:r w:rsidRPr="005A0C6C">
              <w:rPr>
                <w:rFonts w:ascii="Arial" w:hAnsi="Arial" w:cs="Arial"/>
              </w:rPr>
              <w:t>Задача 4: Вовлечение земли в хозяйственный оборот, увеличение доходов от использования земельных участков, информационное обеспечение рынка земли</w:t>
            </w:r>
          </w:p>
        </w:tc>
      </w:tr>
      <w:tr w:rsidR="00FB7265" w:rsidRPr="005A0C6C" w:rsidTr="009B367F">
        <w:trPr>
          <w:jc w:val="center"/>
        </w:trPr>
        <w:tc>
          <w:tcPr>
            <w:tcW w:w="1009" w:type="dxa"/>
          </w:tcPr>
          <w:p w:rsidR="00FB7265" w:rsidRPr="005A0C6C" w:rsidRDefault="00FB7265" w:rsidP="009B367F">
            <w:pPr>
              <w:pStyle w:val="ConsPlusNormal0"/>
              <w:jc w:val="both"/>
              <w:rPr>
                <w:rFonts w:ascii="Arial" w:hAnsi="Arial" w:cs="Arial"/>
              </w:rPr>
            </w:pPr>
          </w:p>
          <w:p w:rsidR="00FB7265" w:rsidRPr="005A0C6C" w:rsidRDefault="00FB7265" w:rsidP="009B367F">
            <w:pPr>
              <w:pStyle w:val="ConsPlusNormal0"/>
              <w:jc w:val="both"/>
              <w:rPr>
                <w:rFonts w:ascii="Arial" w:hAnsi="Arial" w:cs="Arial"/>
              </w:rPr>
            </w:pPr>
          </w:p>
          <w:p w:rsidR="00FB7265" w:rsidRPr="005A0C6C" w:rsidRDefault="00FB7265" w:rsidP="009B367F">
            <w:pPr>
              <w:pStyle w:val="ConsPlusNormal0"/>
              <w:jc w:val="both"/>
              <w:rPr>
                <w:rFonts w:ascii="Arial" w:hAnsi="Arial" w:cs="Arial"/>
              </w:rPr>
            </w:pPr>
          </w:p>
          <w:p w:rsidR="00FB7265" w:rsidRPr="005A0C6C" w:rsidRDefault="00FB7265" w:rsidP="009B367F">
            <w:pPr>
              <w:pStyle w:val="ConsPlusNormal0"/>
              <w:jc w:val="both"/>
              <w:rPr>
                <w:rFonts w:ascii="Arial" w:hAnsi="Arial" w:cs="Arial"/>
              </w:rPr>
            </w:pPr>
          </w:p>
          <w:p w:rsidR="00FB7265" w:rsidRPr="005A0C6C" w:rsidRDefault="00FB7265" w:rsidP="009B367F">
            <w:pPr>
              <w:pStyle w:val="ConsPlusNormal0"/>
              <w:jc w:val="both"/>
              <w:rPr>
                <w:rFonts w:ascii="Arial" w:hAnsi="Arial" w:cs="Arial"/>
              </w:rPr>
            </w:pPr>
            <w:r w:rsidRPr="005A0C6C">
              <w:rPr>
                <w:rFonts w:ascii="Arial" w:hAnsi="Arial" w:cs="Arial"/>
              </w:rPr>
              <w:t>1</w:t>
            </w:r>
          </w:p>
        </w:tc>
        <w:tc>
          <w:tcPr>
            <w:tcW w:w="2175" w:type="dxa"/>
            <w:gridSpan w:val="3"/>
          </w:tcPr>
          <w:p w:rsidR="00FB7265" w:rsidRPr="005A0C6C" w:rsidRDefault="00FB7265" w:rsidP="009B367F">
            <w:pPr>
              <w:pStyle w:val="a4"/>
              <w:ind w:left="80"/>
              <w:rPr>
                <w:rFonts w:ascii="Arial" w:hAnsi="Arial" w:cs="Arial"/>
                <w:sz w:val="24"/>
                <w:szCs w:val="24"/>
              </w:rPr>
            </w:pPr>
            <w:r w:rsidRPr="005A0C6C">
              <w:rPr>
                <w:rFonts w:ascii="Arial" w:hAnsi="Arial" w:cs="Arial"/>
                <w:sz w:val="24"/>
                <w:szCs w:val="24"/>
              </w:rPr>
              <w:t>Количество предоставленных земельных участков посредством проведения торгов (аукционов), без проведения торгов (в текущем году)</w:t>
            </w:r>
          </w:p>
        </w:tc>
        <w:tc>
          <w:tcPr>
            <w:tcW w:w="1110" w:type="dxa"/>
          </w:tcPr>
          <w:p w:rsidR="00FB7265" w:rsidRPr="005A0C6C" w:rsidRDefault="00FB7265" w:rsidP="009B367F">
            <w:pPr>
              <w:pStyle w:val="ConsPlusNormal0"/>
              <w:jc w:val="center"/>
              <w:rPr>
                <w:rFonts w:ascii="Arial" w:hAnsi="Arial" w:cs="Arial"/>
              </w:rPr>
            </w:pPr>
            <w:r w:rsidRPr="005A0C6C">
              <w:rPr>
                <w:rFonts w:ascii="Arial" w:hAnsi="Arial" w:cs="Arial"/>
              </w:rPr>
              <w:t>шт.</w:t>
            </w:r>
          </w:p>
        </w:tc>
        <w:tc>
          <w:tcPr>
            <w:tcW w:w="1528" w:type="dxa"/>
            <w:gridSpan w:val="2"/>
          </w:tcPr>
          <w:p w:rsidR="00FB7265" w:rsidRPr="005A0C6C" w:rsidRDefault="00FB7265" w:rsidP="009B367F">
            <w:pPr>
              <w:pStyle w:val="ConsPlusNormal0"/>
              <w:rPr>
                <w:rFonts w:ascii="Arial" w:hAnsi="Arial" w:cs="Arial"/>
              </w:rPr>
            </w:pPr>
            <w:r w:rsidRPr="005A0C6C">
              <w:rPr>
                <w:rFonts w:ascii="Arial" w:hAnsi="Arial" w:cs="Arial"/>
              </w:rPr>
              <w:t>Администрация</w:t>
            </w:r>
          </w:p>
          <w:p w:rsidR="00FB7265" w:rsidRPr="005A0C6C" w:rsidRDefault="00FB7265" w:rsidP="009B367F">
            <w:pPr>
              <w:pStyle w:val="ConsPlusNormal0"/>
              <w:rPr>
                <w:rFonts w:ascii="Arial" w:hAnsi="Arial" w:cs="Arial"/>
              </w:rPr>
            </w:pPr>
            <w:r w:rsidRPr="005A0C6C">
              <w:rPr>
                <w:rFonts w:ascii="Arial" w:hAnsi="Arial" w:cs="Arial"/>
              </w:rPr>
              <w:t>Бакчарского района</w:t>
            </w:r>
          </w:p>
        </w:tc>
        <w:tc>
          <w:tcPr>
            <w:tcW w:w="3655" w:type="dxa"/>
            <w:gridSpan w:val="2"/>
          </w:tcPr>
          <w:p w:rsidR="00FB7265" w:rsidRPr="005A0C6C" w:rsidRDefault="00FB7265" w:rsidP="009B367F">
            <w:pPr>
              <w:pStyle w:val="ConsPlusNormal0"/>
              <w:jc w:val="both"/>
              <w:rPr>
                <w:rFonts w:ascii="Arial" w:hAnsi="Arial" w:cs="Arial"/>
              </w:rPr>
            </w:pPr>
            <w:r w:rsidRPr="005A0C6C">
              <w:rPr>
                <w:rFonts w:ascii="Arial" w:hAnsi="Arial" w:cs="Arial"/>
              </w:rPr>
              <w:t>Реестр вновь заключенных договоров аренды в отчетном году</w:t>
            </w:r>
          </w:p>
        </w:tc>
      </w:tr>
    </w:tbl>
    <w:p w:rsidR="00FB7265" w:rsidRPr="005A0C6C" w:rsidRDefault="00FB7265" w:rsidP="00FB7265">
      <w:pPr>
        <w:pStyle w:val="ConsPlusNormal0"/>
        <w:jc w:val="right"/>
        <w:rPr>
          <w:rFonts w:ascii="Arial" w:hAnsi="Arial" w:cs="Arial"/>
        </w:rPr>
        <w:sectPr w:rsidR="00FB7265" w:rsidRPr="005A0C6C" w:rsidSect="004D37F3">
          <w:pgSz w:w="11906" w:h="16838"/>
          <w:pgMar w:top="993" w:right="748" w:bottom="567" w:left="993" w:header="709" w:footer="709" w:gutter="0"/>
          <w:cols w:space="708"/>
          <w:docGrid w:linePitch="360"/>
        </w:sectPr>
      </w:pPr>
    </w:p>
    <w:p w:rsidR="0040574D" w:rsidRPr="00744741" w:rsidRDefault="0040574D" w:rsidP="0040574D">
      <w:pPr>
        <w:pStyle w:val="ConsPlusNormal0"/>
        <w:jc w:val="center"/>
        <w:rPr>
          <w:rFonts w:ascii="Times New Roman" w:hAnsi="Times New Roman" w:cs="Times New Roman"/>
        </w:rPr>
      </w:pPr>
      <w:r w:rsidRPr="00744741">
        <w:rPr>
          <w:rFonts w:ascii="Times New Roman" w:hAnsi="Times New Roman" w:cs="Times New Roman"/>
        </w:rPr>
        <w:lastRenderedPageBreak/>
        <w:t>3. Перечень программных мероприятий муниципальной программы «Управление муниципальным имуществом и земельными ресурсами Бакчарского района на 2021-2026 гг.», включая распределение объема финансирования.</w:t>
      </w:r>
    </w:p>
    <w:p w:rsidR="0040574D" w:rsidRPr="00744741" w:rsidRDefault="0040574D" w:rsidP="0040574D">
      <w:pPr>
        <w:pStyle w:val="ConsPlusNonformat"/>
        <w:jc w:val="center"/>
        <w:rPr>
          <w:rFonts w:ascii="Times New Roman" w:hAnsi="Times New Roman" w:cs="Times New Roman"/>
          <w:sz w:val="24"/>
          <w:szCs w:val="24"/>
        </w:rPr>
      </w:pPr>
    </w:p>
    <w:p w:rsidR="0040574D" w:rsidRPr="00744741" w:rsidRDefault="0040574D" w:rsidP="0040574D">
      <w:pPr>
        <w:pStyle w:val="ConsPlusNonformat"/>
        <w:jc w:val="center"/>
        <w:rPr>
          <w:rFonts w:ascii="Times New Roman" w:hAnsi="Times New Roman" w:cs="Times New Roman"/>
          <w:sz w:val="24"/>
          <w:szCs w:val="24"/>
        </w:rPr>
      </w:pPr>
      <w:r w:rsidRPr="00744741">
        <w:rPr>
          <w:rFonts w:ascii="Times New Roman" w:hAnsi="Times New Roman" w:cs="Times New Roman"/>
          <w:sz w:val="24"/>
          <w:szCs w:val="24"/>
        </w:rPr>
        <w:t xml:space="preserve">Перечень программных мероприятий муниципальной программы </w:t>
      </w:r>
    </w:p>
    <w:p w:rsidR="0040574D" w:rsidRPr="00744741" w:rsidRDefault="0040574D" w:rsidP="0040574D">
      <w:pPr>
        <w:pStyle w:val="ConsPlusNormal0"/>
        <w:jc w:val="center"/>
        <w:rPr>
          <w:rFonts w:ascii="Times New Roman" w:hAnsi="Times New Roman" w:cs="Times New Roman"/>
        </w:rPr>
      </w:pPr>
      <w:r w:rsidRPr="00744741">
        <w:rPr>
          <w:rFonts w:ascii="Times New Roman" w:hAnsi="Times New Roman" w:cs="Times New Roman"/>
        </w:rPr>
        <w:t xml:space="preserve">«Управление муниципальным имуществом и земельными ресурсами Бакчарского района на 2021-2026 гг.» </w:t>
      </w:r>
    </w:p>
    <w:p w:rsidR="0040574D" w:rsidRPr="00744741" w:rsidRDefault="0040574D" w:rsidP="0040574D">
      <w:pPr>
        <w:pStyle w:val="ConsPlusNormal0"/>
        <w:jc w:val="center"/>
        <w:rPr>
          <w:rFonts w:ascii="Times New Roman" w:hAnsi="Times New Roman" w:cs="Times New Roman"/>
        </w:rPr>
      </w:pPr>
    </w:p>
    <w:tbl>
      <w:tblPr>
        <w:tblW w:w="0" w:type="auto"/>
        <w:jc w:val="center"/>
        <w:tblCellSpacing w:w="5" w:type="nil"/>
        <w:tblInd w:w="75" w:type="dxa"/>
        <w:tblLayout w:type="fixed"/>
        <w:tblCellMar>
          <w:left w:w="75" w:type="dxa"/>
          <w:right w:w="75" w:type="dxa"/>
        </w:tblCellMar>
        <w:tblLook w:val="0000" w:firstRow="0" w:lastRow="0" w:firstColumn="0" w:lastColumn="0" w:noHBand="0" w:noVBand="0"/>
      </w:tblPr>
      <w:tblGrid>
        <w:gridCol w:w="585"/>
        <w:gridCol w:w="2534"/>
        <w:gridCol w:w="1276"/>
        <w:gridCol w:w="1559"/>
        <w:gridCol w:w="1194"/>
        <w:gridCol w:w="1134"/>
        <w:gridCol w:w="1134"/>
        <w:gridCol w:w="850"/>
        <w:gridCol w:w="851"/>
        <w:gridCol w:w="1357"/>
        <w:gridCol w:w="60"/>
        <w:gridCol w:w="2579"/>
      </w:tblGrid>
      <w:tr w:rsidR="0040574D" w:rsidRPr="00744741" w:rsidTr="002C100C">
        <w:trPr>
          <w:trHeight w:val="20"/>
          <w:tblCellSpacing w:w="5" w:type="nil"/>
          <w:jc w:val="center"/>
        </w:trPr>
        <w:tc>
          <w:tcPr>
            <w:tcW w:w="585" w:type="dxa"/>
            <w:vMerge w:val="restart"/>
            <w:tcBorders>
              <w:top w:val="single" w:sz="8" w:space="0" w:color="auto"/>
              <w:left w:val="single" w:sz="8" w:space="0" w:color="auto"/>
              <w:right w:val="single" w:sz="8" w:space="0" w:color="auto"/>
            </w:tcBorders>
            <w:vAlign w:val="center"/>
          </w:tcPr>
          <w:p w:rsidR="0040574D" w:rsidRPr="00744741" w:rsidRDefault="0040574D" w:rsidP="002C100C">
            <w:pPr>
              <w:widowControl w:val="0"/>
              <w:autoSpaceDE w:val="0"/>
              <w:autoSpaceDN w:val="0"/>
              <w:adjustRightInd w:val="0"/>
              <w:jc w:val="center"/>
              <w:rPr>
                <w:sz w:val="24"/>
                <w:szCs w:val="24"/>
              </w:rPr>
            </w:pPr>
            <w:r w:rsidRPr="00744741">
              <w:rPr>
                <w:sz w:val="24"/>
                <w:szCs w:val="24"/>
              </w:rPr>
              <w:t xml:space="preserve">NN </w:t>
            </w:r>
            <w:proofErr w:type="gramStart"/>
            <w:r w:rsidRPr="00744741">
              <w:rPr>
                <w:sz w:val="24"/>
                <w:szCs w:val="24"/>
              </w:rPr>
              <w:t>п</w:t>
            </w:r>
            <w:proofErr w:type="gramEnd"/>
            <w:r w:rsidRPr="00744741">
              <w:rPr>
                <w:sz w:val="24"/>
                <w:szCs w:val="24"/>
              </w:rPr>
              <w:t>/п</w:t>
            </w:r>
          </w:p>
        </w:tc>
        <w:tc>
          <w:tcPr>
            <w:tcW w:w="2534" w:type="dxa"/>
            <w:vMerge w:val="restart"/>
            <w:tcBorders>
              <w:top w:val="single" w:sz="8" w:space="0" w:color="auto"/>
              <w:left w:val="single" w:sz="8" w:space="0" w:color="auto"/>
              <w:right w:val="single" w:sz="8" w:space="0" w:color="auto"/>
            </w:tcBorders>
            <w:vAlign w:val="center"/>
          </w:tcPr>
          <w:p w:rsidR="0040574D" w:rsidRPr="00744741" w:rsidRDefault="0040574D" w:rsidP="002C100C">
            <w:pPr>
              <w:widowControl w:val="0"/>
              <w:autoSpaceDE w:val="0"/>
              <w:autoSpaceDN w:val="0"/>
              <w:adjustRightInd w:val="0"/>
              <w:jc w:val="center"/>
              <w:rPr>
                <w:sz w:val="24"/>
                <w:szCs w:val="24"/>
              </w:rPr>
            </w:pPr>
            <w:r w:rsidRPr="00744741">
              <w:rPr>
                <w:sz w:val="24"/>
                <w:szCs w:val="24"/>
              </w:rPr>
              <w:t>Наименование цели, задачи, мероприятия муниципальной программы</w:t>
            </w:r>
          </w:p>
        </w:tc>
        <w:tc>
          <w:tcPr>
            <w:tcW w:w="1276" w:type="dxa"/>
            <w:vMerge w:val="restart"/>
            <w:tcBorders>
              <w:top w:val="single" w:sz="8" w:space="0" w:color="auto"/>
              <w:left w:val="single" w:sz="8" w:space="0" w:color="auto"/>
              <w:right w:val="single" w:sz="8" w:space="0" w:color="auto"/>
            </w:tcBorders>
            <w:vAlign w:val="center"/>
          </w:tcPr>
          <w:p w:rsidR="0040574D" w:rsidRPr="00744741" w:rsidRDefault="0040574D" w:rsidP="002C100C">
            <w:pPr>
              <w:widowControl w:val="0"/>
              <w:autoSpaceDE w:val="0"/>
              <w:autoSpaceDN w:val="0"/>
              <w:adjustRightInd w:val="0"/>
              <w:jc w:val="center"/>
              <w:rPr>
                <w:sz w:val="24"/>
                <w:szCs w:val="24"/>
              </w:rPr>
            </w:pPr>
          </w:p>
          <w:p w:rsidR="0040574D" w:rsidRPr="00744741" w:rsidRDefault="0040574D" w:rsidP="002C100C">
            <w:pPr>
              <w:widowControl w:val="0"/>
              <w:autoSpaceDE w:val="0"/>
              <w:autoSpaceDN w:val="0"/>
              <w:adjustRightInd w:val="0"/>
              <w:jc w:val="center"/>
              <w:rPr>
                <w:sz w:val="24"/>
                <w:szCs w:val="24"/>
              </w:rPr>
            </w:pPr>
            <w:r w:rsidRPr="00744741">
              <w:rPr>
                <w:sz w:val="24"/>
                <w:szCs w:val="24"/>
              </w:rPr>
              <w:t>Срок исполнения</w:t>
            </w:r>
          </w:p>
        </w:tc>
        <w:tc>
          <w:tcPr>
            <w:tcW w:w="1559" w:type="dxa"/>
            <w:vMerge w:val="restart"/>
            <w:tcBorders>
              <w:top w:val="single" w:sz="8" w:space="0" w:color="auto"/>
              <w:left w:val="single" w:sz="8" w:space="0" w:color="auto"/>
              <w:right w:val="single" w:sz="8" w:space="0" w:color="auto"/>
            </w:tcBorders>
            <w:vAlign w:val="center"/>
          </w:tcPr>
          <w:p w:rsidR="0040574D" w:rsidRPr="00744741" w:rsidRDefault="0040574D" w:rsidP="002C100C">
            <w:pPr>
              <w:widowControl w:val="0"/>
              <w:autoSpaceDE w:val="0"/>
              <w:autoSpaceDN w:val="0"/>
              <w:adjustRightInd w:val="0"/>
              <w:jc w:val="center"/>
              <w:rPr>
                <w:sz w:val="24"/>
                <w:szCs w:val="24"/>
              </w:rPr>
            </w:pPr>
            <w:r w:rsidRPr="00744741">
              <w:rPr>
                <w:sz w:val="24"/>
                <w:szCs w:val="24"/>
              </w:rPr>
              <w:t>Объем финансирования (тыс. рублей)</w:t>
            </w:r>
          </w:p>
        </w:tc>
        <w:tc>
          <w:tcPr>
            <w:tcW w:w="5163" w:type="dxa"/>
            <w:gridSpan w:val="5"/>
            <w:tcBorders>
              <w:top w:val="single" w:sz="8" w:space="0" w:color="auto"/>
              <w:left w:val="single" w:sz="8" w:space="0" w:color="auto"/>
              <w:bottom w:val="single" w:sz="8" w:space="0" w:color="auto"/>
              <w:right w:val="single" w:sz="8" w:space="0" w:color="auto"/>
            </w:tcBorders>
            <w:vAlign w:val="center"/>
          </w:tcPr>
          <w:p w:rsidR="0040574D" w:rsidRPr="00744741" w:rsidRDefault="0040574D" w:rsidP="002C100C">
            <w:pPr>
              <w:widowControl w:val="0"/>
              <w:autoSpaceDE w:val="0"/>
              <w:autoSpaceDN w:val="0"/>
              <w:adjustRightInd w:val="0"/>
              <w:jc w:val="center"/>
              <w:rPr>
                <w:sz w:val="24"/>
                <w:szCs w:val="24"/>
              </w:rPr>
            </w:pPr>
            <w:r w:rsidRPr="00744741">
              <w:rPr>
                <w:sz w:val="24"/>
                <w:szCs w:val="24"/>
              </w:rPr>
              <w:t>В том числе за счет средств</w:t>
            </w:r>
          </w:p>
        </w:tc>
        <w:tc>
          <w:tcPr>
            <w:tcW w:w="1417" w:type="dxa"/>
            <w:gridSpan w:val="2"/>
            <w:vMerge w:val="restart"/>
            <w:tcBorders>
              <w:top w:val="single" w:sz="8" w:space="0" w:color="auto"/>
              <w:left w:val="single" w:sz="8" w:space="0" w:color="auto"/>
              <w:right w:val="single" w:sz="8" w:space="0" w:color="auto"/>
            </w:tcBorders>
            <w:vAlign w:val="center"/>
          </w:tcPr>
          <w:p w:rsidR="0040574D" w:rsidRPr="00744741" w:rsidRDefault="0040574D" w:rsidP="002C100C">
            <w:pPr>
              <w:widowControl w:val="0"/>
              <w:autoSpaceDE w:val="0"/>
              <w:autoSpaceDN w:val="0"/>
              <w:adjustRightInd w:val="0"/>
              <w:jc w:val="center"/>
              <w:rPr>
                <w:sz w:val="24"/>
                <w:szCs w:val="24"/>
              </w:rPr>
            </w:pPr>
            <w:r w:rsidRPr="00744741">
              <w:rPr>
                <w:sz w:val="24"/>
                <w:szCs w:val="24"/>
              </w:rPr>
              <w:t>Участники мероприятий</w:t>
            </w:r>
          </w:p>
        </w:tc>
        <w:tc>
          <w:tcPr>
            <w:tcW w:w="2579" w:type="dxa"/>
            <w:vMerge w:val="restart"/>
            <w:tcBorders>
              <w:top w:val="single" w:sz="8" w:space="0" w:color="auto"/>
              <w:left w:val="single" w:sz="8" w:space="0" w:color="auto"/>
              <w:right w:val="single" w:sz="8" w:space="0" w:color="auto"/>
            </w:tcBorders>
            <w:vAlign w:val="center"/>
          </w:tcPr>
          <w:p w:rsidR="0040574D" w:rsidRPr="00744741" w:rsidRDefault="0040574D" w:rsidP="002C100C">
            <w:pPr>
              <w:widowControl w:val="0"/>
              <w:autoSpaceDE w:val="0"/>
              <w:autoSpaceDN w:val="0"/>
              <w:adjustRightInd w:val="0"/>
              <w:jc w:val="center"/>
              <w:rPr>
                <w:sz w:val="24"/>
                <w:szCs w:val="24"/>
              </w:rPr>
            </w:pPr>
            <w:r w:rsidRPr="00744741">
              <w:rPr>
                <w:sz w:val="24"/>
                <w:szCs w:val="24"/>
              </w:rPr>
              <w:t>Ожидаемый эффект (социально-экономический)</w:t>
            </w:r>
          </w:p>
        </w:tc>
      </w:tr>
      <w:tr w:rsidR="0040574D" w:rsidRPr="00744741" w:rsidTr="002C100C">
        <w:trPr>
          <w:trHeight w:val="606"/>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55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194" w:type="dxa"/>
            <w:vMerge w:val="restart"/>
            <w:tcBorders>
              <w:left w:val="single" w:sz="8" w:space="0" w:color="auto"/>
              <w:right w:val="single" w:sz="8" w:space="0" w:color="auto"/>
            </w:tcBorders>
            <w:vAlign w:val="center"/>
          </w:tcPr>
          <w:p w:rsidR="0040574D" w:rsidRPr="00744741" w:rsidRDefault="0040574D" w:rsidP="002C100C">
            <w:pPr>
              <w:widowControl w:val="0"/>
              <w:autoSpaceDE w:val="0"/>
              <w:autoSpaceDN w:val="0"/>
              <w:adjustRightInd w:val="0"/>
              <w:jc w:val="center"/>
              <w:rPr>
                <w:sz w:val="24"/>
                <w:szCs w:val="24"/>
              </w:rPr>
            </w:pPr>
            <w:r w:rsidRPr="00744741">
              <w:rPr>
                <w:sz w:val="24"/>
                <w:szCs w:val="24"/>
              </w:rPr>
              <w:t>Федерального бюджета</w:t>
            </w:r>
          </w:p>
        </w:tc>
        <w:tc>
          <w:tcPr>
            <w:tcW w:w="1134" w:type="dxa"/>
            <w:vMerge w:val="restart"/>
            <w:tcBorders>
              <w:left w:val="single" w:sz="8" w:space="0" w:color="auto"/>
              <w:right w:val="single" w:sz="8" w:space="0" w:color="auto"/>
            </w:tcBorders>
            <w:vAlign w:val="center"/>
          </w:tcPr>
          <w:p w:rsidR="0040574D" w:rsidRPr="00744741" w:rsidRDefault="0040574D" w:rsidP="002C100C">
            <w:pPr>
              <w:widowControl w:val="0"/>
              <w:autoSpaceDE w:val="0"/>
              <w:autoSpaceDN w:val="0"/>
              <w:adjustRightInd w:val="0"/>
              <w:jc w:val="center"/>
              <w:rPr>
                <w:sz w:val="24"/>
                <w:szCs w:val="24"/>
              </w:rPr>
            </w:pPr>
            <w:r w:rsidRPr="00744741">
              <w:rPr>
                <w:sz w:val="24"/>
                <w:szCs w:val="24"/>
              </w:rPr>
              <w:t>областного бюджета</w:t>
            </w:r>
          </w:p>
        </w:tc>
        <w:tc>
          <w:tcPr>
            <w:tcW w:w="1984" w:type="dxa"/>
            <w:gridSpan w:val="2"/>
            <w:tcBorders>
              <w:left w:val="single" w:sz="8" w:space="0" w:color="auto"/>
              <w:bottom w:val="single" w:sz="8" w:space="0" w:color="auto"/>
              <w:right w:val="single" w:sz="8" w:space="0" w:color="auto"/>
            </w:tcBorders>
            <w:vAlign w:val="center"/>
          </w:tcPr>
          <w:p w:rsidR="0040574D" w:rsidRPr="00744741" w:rsidRDefault="0040574D" w:rsidP="002C100C">
            <w:pPr>
              <w:widowControl w:val="0"/>
              <w:autoSpaceDE w:val="0"/>
              <w:autoSpaceDN w:val="0"/>
              <w:adjustRightInd w:val="0"/>
              <w:jc w:val="center"/>
              <w:rPr>
                <w:sz w:val="24"/>
                <w:szCs w:val="24"/>
              </w:rPr>
            </w:pPr>
            <w:r w:rsidRPr="00744741">
              <w:rPr>
                <w:sz w:val="24"/>
                <w:szCs w:val="24"/>
              </w:rPr>
              <w:t>местных бюджетов</w:t>
            </w:r>
          </w:p>
        </w:tc>
        <w:tc>
          <w:tcPr>
            <w:tcW w:w="851" w:type="dxa"/>
            <w:vMerge w:val="restart"/>
            <w:tcBorders>
              <w:left w:val="single" w:sz="8" w:space="0" w:color="auto"/>
              <w:right w:val="single" w:sz="8" w:space="0" w:color="auto"/>
            </w:tcBorders>
            <w:vAlign w:val="center"/>
          </w:tcPr>
          <w:p w:rsidR="0040574D" w:rsidRPr="00744741" w:rsidRDefault="0040574D" w:rsidP="002C100C">
            <w:pPr>
              <w:widowControl w:val="0"/>
              <w:autoSpaceDE w:val="0"/>
              <w:autoSpaceDN w:val="0"/>
              <w:adjustRightInd w:val="0"/>
              <w:jc w:val="center"/>
              <w:rPr>
                <w:sz w:val="24"/>
                <w:szCs w:val="24"/>
              </w:rPr>
            </w:pPr>
            <w:r w:rsidRPr="00744741">
              <w:rPr>
                <w:sz w:val="24"/>
                <w:szCs w:val="24"/>
              </w:rPr>
              <w:t>внебюджетных источников</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606"/>
          <w:tblCellSpacing w:w="5" w:type="nil"/>
          <w:jc w:val="center"/>
        </w:trPr>
        <w:tc>
          <w:tcPr>
            <w:tcW w:w="585" w:type="dxa"/>
            <w:vMerge/>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vMerge/>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559" w:type="dxa"/>
            <w:vMerge/>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194" w:type="dxa"/>
            <w:vMerge/>
            <w:tcBorders>
              <w:left w:val="single" w:sz="8" w:space="0" w:color="auto"/>
              <w:bottom w:val="single" w:sz="8" w:space="0" w:color="auto"/>
              <w:right w:val="single" w:sz="8" w:space="0" w:color="auto"/>
            </w:tcBorders>
            <w:vAlign w:val="center"/>
          </w:tcPr>
          <w:p w:rsidR="0040574D" w:rsidRPr="00744741" w:rsidRDefault="0040574D" w:rsidP="002C100C">
            <w:pPr>
              <w:widowControl w:val="0"/>
              <w:autoSpaceDE w:val="0"/>
              <w:autoSpaceDN w:val="0"/>
              <w:adjustRightInd w:val="0"/>
              <w:jc w:val="center"/>
              <w:rPr>
                <w:sz w:val="24"/>
                <w:szCs w:val="24"/>
              </w:rPr>
            </w:pPr>
          </w:p>
        </w:tc>
        <w:tc>
          <w:tcPr>
            <w:tcW w:w="1134" w:type="dxa"/>
            <w:vMerge/>
            <w:tcBorders>
              <w:left w:val="single" w:sz="8" w:space="0" w:color="auto"/>
              <w:bottom w:val="single" w:sz="8" w:space="0" w:color="auto"/>
              <w:right w:val="single" w:sz="8" w:space="0" w:color="auto"/>
            </w:tcBorders>
            <w:vAlign w:val="center"/>
          </w:tcPr>
          <w:p w:rsidR="0040574D" w:rsidRPr="00744741" w:rsidRDefault="0040574D" w:rsidP="002C100C">
            <w:pPr>
              <w:widowControl w:val="0"/>
              <w:autoSpaceDE w:val="0"/>
              <w:autoSpaceDN w:val="0"/>
              <w:adjustRightInd w:val="0"/>
              <w:jc w:val="center"/>
              <w:rPr>
                <w:sz w:val="24"/>
                <w:szCs w:val="24"/>
              </w:rPr>
            </w:pPr>
          </w:p>
        </w:tc>
        <w:tc>
          <w:tcPr>
            <w:tcW w:w="1134" w:type="dxa"/>
            <w:tcBorders>
              <w:left w:val="single" w:sz="8" w:space="0" w:color="auto"/>
              <w:bottom w:val="single" w:sz="8" w:space="0" w:color="auto"/>
              <w:right w:val="single" w:sz="8" w:space="0" w:color="auto"/>
            </w:tcBorders>
            <w:vAlign w:val="center"/>
          </w:tcPr>
          <w:p w:rsidR="0040574D" w:rsidRPr="00744741" w:rsidRDefault="0040574D" w:rsidP="002C100C">
            <w:pPr>
              <w:widowControl w:val="0"/>
              <w:autoSpaceDE w:val="0"/>
              <w:autoSpaceDN w:val="0"/>
              <w:adjustRightInd w:val="0"/>
              <w:jc w:val="center"/>
              <w:rPr>
                <w:sz w:val="24"/>
                <w:szCs w:val="24"/>
              </w:rPr>
            </w:pPr>
            <w:r w:rsidRPr="00744741">
              <w:rPr>
                <w:sz w:val="24"/>
                <w:szCs w:val="24"/>
              </w:rPr>
              <w:t>районный</w:t>
            </w:r>
          </w:p>
        </w:tc>
        <w:tc>
          <w:tcPr>
            <w:tcW w:w="850" w:type="dxa"/>
            <w:tcBorders>
              <w:left w:val="single" w:sz="8" w:space="0" w:color="auto"/>
              <w:bottom w:val="single" w:sz="8" w:space="0" w:color="auto"/>
              <w:right w:val="single" w:sz="8" w:space="0" w:color="auto"/>
            </w:tcBorders>
            <w:vAlign w:val="center"/>
          </w:tcPr>
          <w:p w:rsidR="0040574D" w:rsidRPr="00744741" w:rsidRDefault="0040574D" w:rsidP="002C100C">
            <w:pPr>
              <w:widowControl w:val="0"/>
              <w:autoSpaceDE w:val="0"/>
              <w:autoSpaceDN w:val="0"/>
              <w:adjustRightInd w:val="0"/>
              <w:jc w:val="center"/>
              <w:rPr>
                <w:sz w:val="24"/>
                <w:szCs w:val="24"/>
              </w:rPr>
            </w:pPr>
            <w:r w:rsidRPr="00744741">
              <w:rPr>
                <w:sz w:val="24"/>
                <w:szCs w:val="24"/>
              </w:rPr>
              <w:t>сельских поселений</w:t>
            </w:r>
          </w:p>
        </w:tc>
        <w:tc>
          <w:tcPr>
            <w:tcW w:w="851" w:type="dxa"/>
            <w:vMerge/>
            <w:tcBorders>
              <w:left w:val="single" w:sz="8" w:space="0" w:color="auto"/>
              <w:bottom w:val="single" w:sz="8" w:space="0" w:color="auto"/>
              <w:right w:val="single" w:sz="8" w:space="0" w:color="auto"/>
            </w:tcBorders>
            <w:vAlign w:val="center"/>
          </w:tcPr>
          <w:p w:rsidR="0040574D" w:rsidRPr="00744741" w:rsidRDefault="0040574D" w:rsidP="002C100C">
            <w:pPr>
              <w:widowControl w:val="0"/>
              <w:autoSpaceDE w:val="0"/>
              <w:autoSpaceDN w:val="0"/>
              <w:adjustRightInd w:val="0"/>
              <w:jc w:val="center"/>
              <w:rPr>
                <w:sz w:val="24"/>
                <w:szCs w:val="24"/>
              </w:rPr>
            </w:pPr>
          </w:p>
        </w:tc>
        <w:tc>
          <w:tcPr>
            <w:tcW w:w="1417" w:type="dxa"/>
            <w:gridSpan w:val="2"/>
            <w:vMerge/>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w:t>
            </w:r>
          </w:p>
        </w:tc>
        <w:tc>
          <w:tcPr>
            <w:tcW w:w="25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w:t>
            </w:r>
          </w:p>
        </w:tc>
        <w:tc>
          <w:tcPr>
            <w:tcW w:w="1276"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w:t>
            </w:r>
          </w:p>
        </w:tc>
        <w:tc>
          <w:tcPr>
            <w:tcW w:w="1559"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4</w:t>
            </w:r>
          </w:p>
        </w:tc>
        <w:tc>
          <w:tcPr>
            <w:tcW w:w="119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5</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6</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7</w:t>
            </w:r>
          </w:p>
        </w:tc>
        <w:tc>
          <w:tcPr>
            <w:tcW w:w="850"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8</w:t>
            </w:r>
          </w:p>
        </w:tc>
        <w:tc>
          <w:tcPr>
            <w:tcW w:w="851"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9</w:t>
            </w:r>
          </w:p>
        </w:tc>
        <w:tc>
          <w:tcPr>
            <w:tcW w:w="1417" w:type="dxa"/>
            <w:gridSpan w:val="2"/>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10</w:t>
            </w:r>
          </w:p>
        </w:tc>
        <w:tc>
          <w:tcPr>
            <w:tcW w:w="2579"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11</w:t>
            </w:r>
          </w:p>
        </w:tc>
      </w:tr>
      <w:tr w:rsidR="0040574D" w:rsidRPr="00744741" w:rsidTr="002C100C">
        <w:trPr>
          <w:trHeight w:val="20"/>
          <w:tblCellSpacing w:w="5" w:type="nil"/>
          <w:jc w:val="center"/>
        </w:trPr>
        <w:tc>
          <w:tcPr>
            <w:tcW w:w="15113" w:type="dxa"/>
            <w:gridSpan w:val="12"/>
            <w:tcBorders>
              <w:left w:val="single" w:sz="8" w:space="0" w:color="auto"/>
              <w:bottom w:val="single" w:sz="8" w:space="0" w:color="auto"/>
              <w:right w:val="single" w:sz="8" w:space="0" w:color="auto"/>
            </w:tcBorders>
          </w:tcPr>
          <w:p w:rsidR="0040574D" w:rsidRPr="00744741" w:rsidRDefault="0040574D" w:rsidP="002C100C">
            <w:pPr>
              <w:pStyle w:val="210"/>
              <w:shd w:val="clear" w:color="auto" w:fill="auto"/>
              <w:spacing w:line="240" w:lineRule="auto"/>
              <w:rPr>
                <w:rFonts w:ascii="Times New Roman" w:hAnsi="Times New Roman" w:cs="Times New Roman"/>
                <w:sz w:val="24"/>
                <w:szCs w:val="24"/>
              </w:rPr>
            </w:pPr>
            <w:r w:rsidRPr="00744741">
              <w:rPr>
                <w:rFonts w:ascii="Times New Roman" w:hAnsi="Times New Roman" w:cs="Times New Roman"/>
                <w:sz w:val="24"/>
                <w:szCs w:val="24"/>
              </w:rPr>
              <w:t>Цель муниципальной программы: увеличение доходов местного бюджета от использования муниципального имущества на основе эффективного управления муниципальной собственность муниципального образования «</w:t>
            </w:r>
            <w:proofErr w:type="spellStart"/>
            <w:r w:rsidRPr="00744741">
              <w:rPr>
                <w:rFonts w:ascii="Times New Roman" w:hAnsi="Times New Roman" w:cs="Times New Roman"/>
                <w:sz w:val="24"/>
                <w:szCs w:val="24"/>
              </w:rPr>
              <w:t>Бакчарскй</w:t>
            </w:r>
            <w:proofErr w:type="spellEnd"/>
            <w:r w:rsidRPr="00744741">
              <w:rPr>
                <w:rFonts w:ascii="Times New Roman" w:hAnsi="Times New Roman" w:cs="Times New Roman"/>
                <w:sz w:val="24"/>
                <w:szCs w:val="24"/>
              </w:rPr>
              <w:t xml:space="preserve"> район».</w:t>
            </w:r>
          </w:p>
        </w:tc>
      </w:tr>
      <w:tr w:rsidR="0040574D" w:rsidRPr="00744741" w:rsidTr="002C100C">
        <w:trPr>
          <w:trHeight w:val="20"/>
          <w:tblCellSpacing w:w="5" w:type="nil"/>
          <w:jc w:val="center"/>
        </w:trPr>
        <w:tc>
          <w:tcPr>
            <w:tcW w:w="585"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1 </w:t>
            </w:r>
          </w:p>
        </w:tc>
        <w:tc>
          <w:tcPr>
            <w:tcW w:w="14528" w:type="dxa"/>
            <w:gridSpan w:val="11"/>
            <w:tcBorders>
              <w:left w:val="single" w:sz="8" w:space="0" w:color="auto"/>
              <w:bottom w:val="single" w:sz="8" w:space="0" w:color="auto"/>
              <w:right w:val="single" w:sz="8" w:space="0" w:color="auto"/>
            </w:tcBorders>
          </w:tcPr>
          <w:p w:rsidR="0040574D" w:rsidRPr="00744741" w:rsidRDefault="0040574D" w:rsidP="002C100C">
            <w:pPr>
              <w:pStyle w:val="a4"/>
              <w:rPr>
                <w:sz w:val="24"/>
                <w:szCs w:val="24"/>
              </w:rPr>
            </w:pPr>
            <w:r w:rsidRPr="00744741">
              <w:rPr>
                <w:sz w:val="24"/>
                <w:szCs w:val="24"/>
              </w:rPr>
              <w:t>Задача 1: Совершенствование механизма управления и распоряжения объектам недвижимости, организация системы учета и инвентаризации муниципального имущества, предоставление сведений о нем</w:t>
            </w:r>
          </w:p>
        </w:tc>
      </w:tr>
      <w:tr w:rsidR="0040574D" w:rsidRPr="00744741" w:rsidTr="002C100C">
        <w:trPr>
          <w:trHeight w:val="20"/>
          <w:tblCellSpacing w:w="5" w:type="nil"/>
          <w:jc w:val="center"/>
        </w:trPr>
        <w:tc>
          <w:tcPr>
            <w:tcW w:w="585"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1.1.</w:t>
            </w:r>
          </w:p>
        </w:tc>
        <w:tc>
          <w:tcPr>
            <w:tcW w:w="25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Мероприятие 1 </w:t>
            </w:r>
          </w:p>
        </w:tc>
        <w:tc>
          <w:tcPr>
            <w:tcW w:w="1276"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всего</w:t>
            </w:r>
          </w:p>
        </w:tc>
        <w:tc>
          <w:tcPr>
            <w:tcW w:w="1559"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9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left w:val="single" w:sz="8" w:space="0" w:color="auto"/>
              <w:bottom w:val="single" w:sz="8"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left w:val="single" w:sz="4" w:space="0" w:color="auto"/>
              <w:bottom w:val="single" w:sz="8"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357"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pStyle w:val="a4"/>
              <w:spacing w:after="240"/>
              <w:rPr>
                <w:sz w:val="24"/>
                <w:szCs w:val="24"/>
              </w:rPr>
            </w:pPr>
            <w:r w:rsidRPr="00744741">
              <w:rPr>
                <w:sz w:val="24"/>
                <w:szCs w:val="24"/>
              </w:rPr>
              <w:t>Инвентаризация имущества, в отношении которой необходимо провести техническую инвентаризацию</w:t>
            </w:r>
          </w:p>
        </w:tc>
        <w:tc>
          <w:tcPr>
            <w:tcW w:w="1276"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2021-2026</w:t>
            </w:r>
          </w:p>
        </w:tc>
        <w:tc>
          <w:tcPr>
            <w:tcW w:w="155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Финансирования не требует</w:t>
            </w:r>
          </w:p>
        </w:tc>
        <w:tc>
          <w:tcPr>
            <w:tcW w:w="119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8" w:space="0" w:color="auto"/>
              <w:bottom w:val="single" w:sz="8"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top w:val="single" w:sz="4" w:space="0" w:color="auto"/>
              <w:left w:val="single" w:sz="4" w:space="0" w:color="auto"/>
              <w:bottom w:val="single" w:sz="8"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357"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Отдел жизнеобеспечения и имущественных отношений администрации Бакчарского района</w:t>
            </w:r>
          </w:p>
        </w:tc>
        <w:tc>
          <w:tcPr>
            <w:tcW w:w="2639"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Выявление доли </w:t>
            </w:r>
            <w:r w:rsidRPr="00744741">
              <w:rPr>
                <w:rStyle w:val="afc"/>
                <w:b w:val="0"/>
                <w:sz w:val="24"/>
                <w:szCs w:val="24"/>
              </w:rPr>
              <w:t>объектов недвижимости, в отношении которых необходимо провести техническую инвентаризацию,</w:t>
            </w:r>
            <w:r w:rsidRPr="00744741">
              <w:rPr>
                <w:sz w:val="24"/>
                <w:szCs w:val="24"/>
              </w:rPr>
              <w:t xml:space="preserve"> из общего количестве объектов недвижимости, учитываемых в реестре муниципального имущества МО «Бакчарский район» (Количество проведенной </w:t>
            </w:r>
            <w:r w:rsidRPr="00744741">
              <w:rPr>
                <w:sz w:val="24"/>
                <w:szCs w:val="24"/>
              </w:rPr>
              <w:lastRenderedPageBreak/>
              <w:t>инвентаризации 1 раз в год)</w:t>
            </w:r>
          </w:p>
        </w:tc>
      </w:tr>
      <w:tr w:rsidR="0040574D" w:rsidRPr="00744741" w:rsidTr="002C100C">
        <w:trPr>
          <w:trHeight w:val="20"/>
          <w:tblCellSpacing w:w="5" w:type="nil"/>
          <w:jc w:val="center"/>
        </w:trPr>
        <w:tc>
          <w:tcPr>
            <w:tcW w:w="585"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lastRenderedPageBreak/>
              <w:t>1.2</w:t>
            </w:r>
          </w:p>
        </w:tc>
        <w:tc>
          <w:tcPr>
            <w:tcW w:w="25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Мероприятие 2 </w:t>
            </w:r>
          </w:p>
        </w:tc>
        <w:tc>
          <w:tcPr>
            <w:tcW w:w="1276"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всего </w:t>
            </w:r>
          </w:p>
        </w:tc>
        <w:tc>
          <w:tcPr>
            <w:tcW w:w="1559"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68</w:t>
            </w:r>
          </w:p>
        </w:tc>
        <w:tc>
          <w:tcPr>
            <w:tcW w:w="119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68</w:t>
            </w:r>
          </w:p>
        </w:tc>
        <w:tc>
          <w:tcPr>
            <w:tcW w:w="850"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851" w:type="dxa"/>
            <w:tcBorders>
              <w:left w:val="single" w:sz="8" w:space="0" w:color="auto"/>
              <w:bottom w:val="single" w:sz="8"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1357"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val="restart"/>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val="restart"/>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Изготовление технической документации объектов недвижимости, находящихся в муниципальной собственности района</w:t>
            </w:r>
          </w:p>
        </w:tc>
        <w:tc>
          <w:tcPr>
            <w:tcW w:w="1276"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2021</w:t>
            </w:r>
          </w:p>
        </w:tc>
        <w:tc>
          <w:tcPr>
            <w:tcW w:w="1559"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119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p w:rsidR="0040574D" w:rsidRPr="00744741" w:rsidRDefault="0040574D" w:rsidP="002C100C">
            <w:pPr>
              <w:widowControl w:val="0"/>
              <w:autoSpaceDE w:val="0"/>
              <w:autoSpaceDN w:val="0"/>
              <w:adjustRightInd w:val="0"/>
              <w:rPr>
                <w:sz w:val="24"/>
                <w:szCs w:val="24"/>
              </w:rPr>
            </w:pP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850"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851" w:type="dxa"/>
            <w:tcBorders>
              <w:left w:val="single" w:sz="8" w:space="0" w:color="auto"/>
              <w:bottom w:val="single" w:sz="8"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1357" w:type="dxa"/>
            <w:vMerge w:val="restart"/>
            <w:tcBorders>
              <w:top w:val="single" w:sz="4" w:space="0" w:color="auto"/>
              <w:left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Отдел жизнеобеспечения и имущественных отношений администрации Бакчарского района</w:t>
            </w:r>
          </w:p>
        </w:tc>
        <w:tc>
          <w:tcPr>
            <w:tcW w:w="2639" w:type="dxa"/>
            <w:gridSpan w:val="2"/>
            <w:vMerge w:val="restart"/>
            <w:tcBorders>
              <w:top w:val="single" w:sz="4" w:space="0" w:color="auto"/>
              <w:left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roofErr w:type="gramStart"/>
            <w:r w:rsidRPr="00744741">
              <w:rPr>
                <w:sz w:val="24"/>
                <w:szCs w:val="24"/>
              </w:rPr>
              <w:t xml:space="preserve">Увеличении доли </w:t>
            </w:r>
            <w:r w:rsidRPr="00744741">
              <w:rPr>
                <w:rStyle w:val="afc"/>
                <w:b w:val="0"/>
                <w:sz w:val="24"/>
                <w:szCs w:val="24"/>
              </w:rPr>
              <w:t>объектов недвижимости, в отношении которых проведена техническая инвентаризация,</w:t>
            </w:r>
            <w:r w:rsidRPr="00744741">
              <w:rPr>
                <w:sz w:val="24"/>
                <w:szCs w:val="24"/>
              </w:rPr>
              <w:t xml:space="preserve"> из общего количества объектов недвижимости, учитываемых в реестре муниципального имущества МО «Бакчарский район» (Количество планируемой инвентаризации объектов недвижимого имущества:</w:t>
            </w:r>
            <w:proofErr w:type="gramEnd"/>
          </w:p>
          <w:p w:rsidR="0040574D" w:rsidRPr="00744741" w:rsidRDefault="0040574D" w:rsidP="002C100C">
            <w:pPr>
              <w:widowControl w:val="0"/>
              <w:autoSpaceDE w:val="0"/>
              <w:autoSpaceDN w:val="0"/>
              <w:adjustRightInd w:val="0"/>
              <w:rPr>
                <w:sz w:val="24"/>
                <w:szCs w:val="24"/>
              </w:rPr>
            </w:pPr>
            <w:r w:rsidRPr="00744741">
              <w:rPr>
                <w:sz w:val="24"/>
                <w:szCs w:val="24"/>
              </w:rPr>
              <w:t>2021 – 5 объектов</w:t>
            </w:r>
          </w:p>
          <w:p w:rsidR="0040574D" w:rsidRPr="00744741" w:rsidRDefault="0040574D" w:rsidP="002C100C">
            <w:pPr>
              <w:widowControl w:val="0"/>
              <w:autoSpaceDE w:val="0"/>
              <w:autoSpaceDN w:val="0"/>
              <w:adjustRightInd w:val="0"/>
              <w:rPr>
                <w:sz w:val="24"/>
                <w:szCs w:val="24"/>
              </w:rPr>
            </w:pPr>
            <w:proofErr w:type="gramStart"/>
            <w:r w:rsidRPr="00744741">
              <w:rPr>
                <w:sz w:val="24"/>
                <w:szCs w:val="24"/>
              </w:rPr>
              <w:t>2022-2026 – не менее 2-х объектов)</w:t>
            </w:r>
            <w:proofErr w:type="gramEnd"/>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2022 </w:t>
            </w:r>
          </w:p>
        </w:tc>
        <w:tc>
          <w:tcPr>
            <w:tcW w:w="1559"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30</w:t>
            </w:r>
          </w:p>
        </w:tc>
        <w:tc>
          <w:tcPr>
            <w:tcW w:w="119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30</w:t>
            </w:r>
          </w:p>
        </w:tc>
        <w:tc>
          <w:tcPr>
            <w:tcW w:w="850"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851" w:type="dxa"/>
            <w:tcBorders>
              <w:left w:val="single" w:sz="8" w:space="0" w:color="auto"/>
              <w:bottom w:val="single" w:sz="8"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1357" w:type="dxa"/>
            <w:vMerge/>
            <w:tcBorders>
              <w:left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2023</w:t>
            </w:r>
          </w:p>
        </w:tc>
        <w:tc>
          <w:tcPr>
            <w:tcW w:w="1559"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18</w:t>
            </w:r>
          </w:p>
        </w:tc>
        <w:tc>
          <w:tcPr>
            <w:tcW w:w="119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113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113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18</w:t>
            </w:r>
          </w:p>
        </w:tc>
        <w:tc>
          <w:tcPr>
            <w:tcW w:w="850"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851" w:type="dxa"/>
            <w:tcBorders>
              <w:left w:val="single" w:sz="8"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1357" w:type="dxa"/>
            <w:vMerge/>
            <w:tcBorders>
              <w:left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2024</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1357" w:type="dxa"/>
            <w:vMerge/>
            <w:tcBorders>
              <w:left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2025</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1357" w:type="dxa"/>
            <w:vMerge/>
            <w:tcBorders>
              <w:left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944"/>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2026</w:t>
            </w:r>
          </w:p>
        </w:tc>
        <w:tc>
          <w:tcPr>
            <w:tcW w:w="1559" w:type="dxa"/>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1194" w:type="dxa"/>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1134" w:type="dxa"/>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1134" w:type="dxa"/>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850" w:type="dxa"/>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851" w:type="dxa"/>
            <w:tcBorders>
              <w:top w:val="single" w:sz="4" w:space="0" w:color="auto"/>
              <w:left w:val="single" w:sz="8"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0</w:t>
            </w:r>
          </w:p>
        </w:tc>
        <w:tc>
          <w:tcPr>
            <w:tcW w:w="1357" w:type="dxa"/>
            <w:vMerge/>
            <w:tcBorders>
              <w:left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1.3</w:t>
            </w: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Мероприятие 3 </w:t>
            </w: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357"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Постановка на государственный кадастровый учет  и регистрация права собственности на объекты недвижимости в Управлении </w:t>
            </w:r>
            <w:proofErr w:type="spellStart"/>
            <w:r w:rsidRPr="00744741">
              <w:rPr>
                <w:sz w:val="24"/>
                <w:szCs w:val="24"/>
              </w:rPr>
              <w:t>Росрееста</w:t>
            </w:r>
            <w:proofErr w:type="spellEnd"/>
            <w:r w:rsidRPr="00744741">
              <w:rPr>
                <w:sz w:val="24"/>
                <w:szCs w:val="24"/>
              </w:rPr>
              <w:t xml:space="preserve"> Томской области</w:t>
            </w: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2021-2026</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Финансирование не требует</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357"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Отдел жизнеобеспечения и имущественных отношений администрации Бакчарского района</w:t>
            </w:r>
          </w:p>
        </w:tc>
        <w:tc>
          <w:tcPr>
            <w:tcW w:w="2639" w:type="dxa"/>
            <w:gridSpan w:val="2"/>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roofErr w:type="gramStart"/>
            <w:r w:rsidRPr="00744741">
              <w:rPr>
                <w:sz w:val="24"/>
                <w:szCs w:val="24"/>
              </w:rPr>
              <w:t>Увеличении</w:t>
            </w:r>
            <w:proofErr w:type="gramEnd"/>
            <w:r w:rsidRPr="00744741">
              <w:rPr>
                <w:sz w:val="24"/>
                <w:szCs w:val="24"/>
              </w:rPr>
              <w:t xml:space="preserve"> доли </w:t>
            </w:r>
            <w:r w:rsidRPr="00744741">
              <w:rPr>
                <w:rStyle w:val="afc"/>
                <w:b w:val="0"/>
                <w:sz w:val="24"/>
                <w:szCs w:val="24"/>
              </w:rPr>
              <w:t>объектов недвижимости, в отношении которых проведена государственная регистрация,</w:t>
            </w:r>
            <w:r w:rsidRPr="00744741">
              <w:rPr>
                <w:sz w:val="24"/>
                <w:szCs w:val="24"/>
              </w:rPr>
              <w:t xml:space="preserve"> из общего количества объектов недвижимости, учитываемых в реестре муниципального </w:t>
            </w:r>
            <w:r w:rsidRPr="00744741">
              <w:rPr>
                <w:sz w:val="24"/>
                <w:szCs w:val="24"/>
              </w:rPr>
              <w:lastRenderedPageBreak/>
              <w:t>имущества МО «Бакчарский район»</w:t>
            </w:r>
          </w:p>
          <w:p w:rsidR="0040574D" w:rsidRPr="00744741" w:rsidRDefault="0040574D" w:rsidP="002C100C">
            <w:pPr>
              <w:widowControl w:val="0"/>
              <w:autoSpaceDE w:val="0"/>
              <w:autoSpaceDN w:val="0"/>
              <w:adjustRightInd w:val="0"/>
              <w:rPr>
                <w:sz w:val="24"/>
                <w:szCs w:val="24"/>
              </w:rPr>
            </w:pPr>
            <w:r w:rsidRPr="00744741">
              <w:rPr>
                <w:sz w:val="24"/>
                <w:szCs w:val="24"/>
              </w:rPr>
              <w:t>(Количество проведенной инвентаризации 1 раз в год)</w:t>
            </w:r>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rPr>
              <w:lastRenderedPageBreak/>
              <w:t>1.4</w:t>
            </w: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Мероприятие 4</w:t>
            </w: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251,70452</w:t>
            </w: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251,70452</w:t>
            </w: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tcBorders>
              <w:top w:val="single" w:sz="4" w:space="0" w:color="auto"/>
              <w:left w:val="single" w:sz="4" w:space="0" w:color="auto"/>
              <w:bottom w:val="single" w:sz="8"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Создание торговой площадки в г. Томске «Торговый дом Бакчарский»</w:t>
            </w:r>
          </w:p>
          <w:p w:rsidR="0040574D" w:rsidRPr="00744741" w:rsidRDefault="0040574D" w:rsidP="002C100C">
            <w:pPr>
              <w:widowControl w:val="0"/>
              <w:autoSpaceDE w:val="0"/>
              <w:autoSpaceDN w:val="0"/>
              <w:adjustRightInd w:val="0"/>
              <w:rPr>
                <w:sz w:val="24"/>
                <w:szCs w:val="24"/>
              </w:rPr>
            </w:pPr>
            <w:r w:rsidRPr="00744741">
              <w:rPr>
                <w:sz w:val="24"/>
                <w:szCs w:val="24"/>
              </w:rPr>
              <w:t>Переоформление правоустанавливающих документов (в связи с увеличение общей площади нежилого здания)</w:t>
            </w: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2021</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93,70452</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93,70452</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Отдел жизнеобеспечения и имущественных отношений администрации Бакчарского района</w:t>
            </w:r>
          </w:p>
        </w:tc>
        <w:tc>
          <w:tcPr>
            <w:tcW w:w="2639" w:type="dxa"/>
            <w:gridSpan w:val="2"/>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Увеличение доли </w:t>
            </w:r>
            <w:r w:rsidRPr="00744741">
              <w:rPr>
                <w:rStyle w:val="afc"/>
                <w:b w:val="0"/>
                <w:sz w:val="24"/>
                <w:szCs w:val="24"/>
              </w:rPr>
              <w:t>объектов недвижимости, в отношении которых проведена техническая инвентаризация и государственная регистрация,</w:t>
            </w:r>
            <w:r w:rsidRPr="00744741">
              <w:rPr>
                <w:sz w:val="24"/>
                <w:szCs w:val="24"/>
              </w:rPr>
              <w:t xml:space="preserve"> из общего количества объектов недвижимости, учитываемых в реестре муниципального имущества МО «Бакчарский район»</w:t>
            </w: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2022</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36</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36</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2023</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36</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36</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2024</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36</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36</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2025</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50</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50</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2026</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lang w:val="en-US"/>
              </w:rPr>
            </w:pPr>
            <w:r w:rsidRPr="00744741">
              <w:rPr>
                <w:sz w:val="24"/>
                <w:szCs w:val="24"/>
                <w:lang w:val="en-US"/>
              </w:rPr>
              <w:t>1.5.</w:t>
            </w:r>
          </w:p>
        </w:tc>
        <w:tc>
          <w:tcPr>
            <w:tcW w:w="25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Мероприятие 5</w:t>
            </w:r>
          </w:p>
        </w:tc>
        <w:tc>
          <w:tcPr>
            <w:tcW w:w="1276"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Всего</w:t>
            </w:r>
          </w:p>
        </w:tc>
        <w:tc>
          <w:tcPr>
            <w:tcW w:w="155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2276,32021</w:t>
            </w:r>
          </w:p>
        </w:tc>
        <w:tc>
          <w:tcPr>
            <w:tcW w:w="119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2276,32021</w:t>
            </w:r>
          </w:p>
        </w:tc>
        <w:tc>
          <w:tcPr>
            <w:tcW w:w="850"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Содержание и обслуживание имущественной казны МО «Бакчарский район» </w:t>
            </w: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2021</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500,352</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500,352</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Отдел жизнеобеспечения и имущественных отношений администрации Бакчарского района</w:t>
            </w:r>
          </w:p>
        </w:tc>
        <w:tc>
          <w:tcPr>
            <w:tcW w:w="2639" w:type="dxa"/>
            <w:gridSpan w:val="2"/>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Соответствие муниципального имущества требованиям действующего законодательства</w:t>
            </w: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2022</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373,4409</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373,4409</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2023</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438,62094</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438,62094</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2024</w:t>
            </w:r>
          </w:p>
        </w:tc>
        <w:tc>
          <w:tcPr>
            <w:tcW w:w="155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463,90637</w:t>
            </w:r>
          </w:p>
        </w:tc>
        <w:tc>
          <w:tcPr>
            <w:tcW w:w="119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463,90637</w:t>
            </w:r>
          </w:p>
        </w:tc>
        <w:tc>
          <w:tcPr>
            <w:tcW w:w="850"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highlight w:val="cyan"/>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2025</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500</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500</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highlight w:val="cyan"/>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highlight w:val="cyan"/>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2026</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highlight w:val="cyan"/>
              </w:rPr>
            </w:pPr>
          </w:p>
        </w:tc>
      </w:tr>
      <w:tr w:rsidR="0040574D" w:rsidRPr="00744741" w:rsidTr="002C100C">
        <w:trPr>
          <w:trHeight w:val="20"/>
          <w:tblCellSpacing w:w="5" w:type="nil"/>
          <w:jc w:val="center"/>
        </w:trPr>
        <w:tc>
          <w:tcPr>
            <w:tcW w:w="585" w:type="dxa"/>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rPr>
              <w:t>1.6.</w:t>
            </w:r>
          </w:p>
        </w:tc>
        <w:tc>
          <w:tcPr>
            <w:tcW w:w="2534" w:type="dxa"/>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Мероприятие 6</w:t>
            </w:r>
          </w:p>
        </w:tc>
        <w:tc>
          <w:tcPr>
            <w:tcW w:w="1276"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Всего</w:t>
            </w:r>
          </w:p>
        </w:tc>
        <w:tc>
          <w:tcPr>
            <w:tcW w:w="155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2629,53812</w:t>
            </w:r>
          </w:p>
        </w:tc>
        <w:tc>
          <w:tcPr>
            <w:tcW w:w="119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2629,53812</w:t>
            </w:r>
          </w:p>
        </w:tc>
        <w:tc>
          <w:tcPr>
            <w:tcW w:w="850"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p>
        </w:tc>
        <w:tc>
          <w:tcPr>
            <w:tcW w:w="1357" w:type="dxa"/>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Содержание и ремонт административных зданий и помещений</w:t>
            </w:r>
          </w:p>
        </w:tc>
        <w:tc>
          <w:tcPr>
            <w:tcW w:w="1276"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2021</w:t>
            </w:r>
          </w:p>
        </w:tc>
        <w:tc>
          <w:tcPr>
            <w:tcW w:w="155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9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0"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Отдел жизнеобеспечения и имущественных отношений администрации Бакчарского района</w:t>
            </w:r>
          </w:p>
        </w:tc>
        <w:tc>
          <w:tcPr>
            <w:tcW w:w="2639" w:type="dxa"/>
            <w:gridSpan w:val="2"/>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Соответствие административного имущества требованиям действующего законодательства</w:t>
            </w: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2022</w:t>
            </w:r>
          </w:p>
        </w:tc>
        <w:tc>
          <w:tcPr>
            <w:tcW w:w="155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1899,53812</w:t>
            </w:r>
          </w:p>
        </w:tc>
        <w:tc>
          <w:tcPr>
            <w:tcW w:w="119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1899,53812</w:t>
            </w:r>
          </w:p>
        </w:tc>
        <w:tc>
          <w:tcPr>
            <w:tcW w:w="850"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p>
        </w:tc>
        <w:tc>
          <w:tcPr>
            <w:tcW w:w="1357"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2023</w:t>
            </w:r>
          </w:p>
        </w:tc>
        <w:tc>
          <w:tcPr>
            <w:tcW w:w="155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730</w:t>
            </w:r>
          </w:p>
        </w:tc>
        <w:tc>
          <w:tcPr>
            <w:tcW w:w="119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730</w:t>
            </w:r>
          </w:p>
        </w:tc>
        <w:tc>
          <w:tcPr>
            <w:tcW w:w="850"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p>
        </w:tc>
        <w:tc>
          <w:tcPr>
            <w:tcW w:w="851"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2024</w:t>
            </w:r>
          </w:p>
        </w:tc>
        <w:tc>
          <w:tcPr>
            <w:tcW w:w="155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9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0"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2025</w:t>
            </w:r>
          </w:p>
        </w:tc>
        <w:tc>
          <w:tcPr>
            <w:tcW w:w="155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9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0"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2026</w:t>
            </w:r>
          </w:p>
        </w:tc>
        <w:tc>
          <w:tcPr>
            <w:tcW w:w="155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9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0"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Итого по задаче 1 </w:t>
            </w:r>
          </w:p>
          <w:p w:rsidR="0040574D" w:rsidRPr="00744741" w:rsidRDefault="0040574D" w:rsidP="002C100C">
            <w:pPr>
              <w:widowControl w:val="0"/>
              <w:autoSpaceDE w:val="0"/>
              <w:autoSpaceDN w:val="0"/>
              <w:adjustRightInd w:val="0"/>
              <w:jc w:val="both"/>
              <w:rPr>
                <w:sz w:val="24"/>
                <w:szCs w:val="24"/>
              </w:rPr>
            </w:pPr>
            <w:r w:rsidRPr="00744741">
              <w:rPr>
                <w:sz w:val="24"/>
                <w:szCs w:val="24"/>
              </w:rPr>
              <w:t xml:space="preserve"> </w:t>
            </w:r>
          </w:p>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всего </w:t>
            </w:r>
          </w:p>
        </w:tc>
        <w:tc>
          <w:tcPr>
            <w:tcW w:w="155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5225,56285</w:t>
            </w:r>
          </w:p>
        </w:tc>
        <w:tc>
          <w:tcPr>
            <w:tcW w:w="119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5225,56285</w:t>
            </w:r>
          </w:p>
        </w:tc>
        <w:tc>
          <w:tcPr>
            <w:tcW w:w="850"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2021</w:t>
            </w:r>
          </w:p>
        </w:tc>
        <w:tc>
          <w:tcPr>
            <w:tcW w:w="1559"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594,05652</w:t>
            </w:r>
          </w:p>
        </w:tc>
        <w:tc>
          <w:tcPr>
            <w:tcW w:w="119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594,05652</w:t>
            </w:r>
          </w:p>
        </w:tc>
        <w:tc>
          <w:tcPr>
            <w:tcW w:w="850"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2022 </w:t>
            </w:r>
          </w:p>
        </w:tc>
        <w:tc>
          <w:tcPr>
            <w:tcW w:w="1559"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2338,97902</w:t>
            </w:r>
          </w:p>
        </w:tc>
        <w:tc>
          <w:tcPr>
            <w:tcW w:w="119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left w:val="single" w:sz="8" w:space="0" w:color="auto"/>
              <w:bottom w:val="single" w:sz="8" w:space="0" w:color="auto"/>
              <w:right w:val="single" w:sz="8" w:space="0" w:color="auto"/>
            </w:tcBorders>
          </w:tcPr>
          <w:p w:rsidR="0040574D" w:rsidRPr="00744741" w:rsidRDefault="0040574D" w:rsidP="002C100C">
            <w:pPr>
              <w:jc w:val="center"/>
              <w:rPr>
                <w:sz w:val="24"/>
                <w:szCs w:val="24"/>
              </w:rPr>
            </w:pPr>
            <w:r w:rsidRPr="00744741">
              <w:rPr>
                <w:sz w:val="24"/>
                <w:szCs w:val="24"/>
              </w:rPr>
              <w:t>0</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2338,97902</w:t>
            </w:r>
          </w:p>
        </w:tc>
        <w:tc>
          <w:tcPr>
            <w:tcW w:w="850"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2023 </w:t>
            </w:r>
          </w:p>
        </w:tc>
        <w:tc>
          <w:tcPr>
            <w:tcW w:w="1559"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1222,62094</w:t>
            </w:r>
          </w:p>
        </w:tc>
        <w:tc>
          <w:tcPr>
            <w:tcW w:w="119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left w:val="single" w:sz="8" w:space="0" w:color="auto"/>
              <w:bottom w:val="single" w:sz="4" w:space="0" w:color="auto"/>
              <w:right w:val="single" w:sz="8" w:space="0" w:color="auto"/>
            </w:tcBorders>
          </w:tcPr>
          <w:p w:rsidR="0040574D" w:rsidRPr="00744741" w:rsidRDefault="0040574D" w:rsidP="002C100C">
            <w:pPr>
              <w:jc w:val="center"/>
              <w:rPr>
                <w:sz w:val="24"/>
                <w:szCs w:val="24"/>
              </w:rPr>
            </w:pPr>
            <w:r w:rsidRPr="00744741">
              <w:rPr>
                <w:sz w:val="24"/>
                <w:szCs w:val="24"/>
              </w:rPr>
              <w:t>0</w:t>
            </w:r>
          </w:p>
        </w:tc>
        <w:tc>
          <w:tcPr>
            <w:tcW w:w="113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1222,62094</w:t>
            </w:r>
          </w:p>
        </w:tc>
        <w:tc>
          <w:tcPr>
            <w:tcW w:w="850"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2024</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499,90637</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499,90637</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2025</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570</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570</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2026</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357" w:type="dxa"/>
            <w:vMerge/>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639" w:type="dxa"/>
            <w:gridSpan w:val="2"/>
            <w:vMerge/>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2 </w:t>
            </w:r>
          </w:p>
        </w:tc>
        <w:tc>
          <w:tcPr>
            <w:tcW w:w="14528" w:type="dxa"/>
            <w:gridSpan w:val="11"/>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Задача 2. Предоставление свободного имущества через проведение процедуры торгов на право заключения договора аренды муниципального имущества</w:t>
            </w:r>
          </w:p>
        </w:tc>
      </w:tr>
      <w:tr w:rsidR="0040574D" w:rsidRPr="00744741" w:rsidTr="002C100C">
        <w:trPr>
          <w:trHeight w:val="20"/>
          <w:tblCellSpacing w:w="5" w:type="nil"/>
          <w:jc w:val="center"/>
        </w:trPr>
        <w:tc>
          <w:tcPr>
            <w:tcW w:w="585"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2.1</w:t>
            </w:r>
          </w:p>
        </w:tc>
        <w:tc>
          <w:tcPr>
            <w:tcW w:w="25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Мероприятие 1 </w:t>
            </w: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всего </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417" w:type="dxa"/>
            <w:gridSpan w:val="2"/>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rPr>
              <w:t xml:space="preserve">Выявление площадей, неиспользуемых для муниципальных нужд и сдачи их в аренду, размещение информации о сдаваемом в аренду муниципальном имуществе на официальном сайте </w:t>
            </w:r>
            <w:r w:rsidRPr="00744741">
              <w:rPr>
                <w:sz w:val="24"/>
                <w:szCs w:val="24"/>
              </w:rPr>
              <w:lastRenderedPageBreak/>
              <w:t>МО «Бакчарский район» и средствах массовой информации</w:t>
            </w: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lastRenderedPageBreak/>
              <w:t xml:space="preserve">2021-2026 </w:t>
            </w: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Финансирования не требует</w:t>
            </w: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Отдел жизнеобеспечения и имущественных отношений администрации Бакчарского района</w:t>
            </w:r>
          </w:p>
        </w:tc>
        <w:tc>
          <w:tcPr>
            <w:tcW w:w="257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Увеличение заключенных договоров аренды (Выявление неиспользуемых объектов  в реестре муниципального имущества 1 раз в год)</w:t>
            </w:r>
          </w:p>
        </w:tc>
      </w:tr>
      <w:tr w:rsidR="0040574D" w:rsidRPr="00744741" w:rsidTr="002C100C">
        <w:trPr>
          <w:trHeight w:val="20"/>
          <w:tblCellSpacing w:w="5" w:type="nil"/>
          <w:jc w:val="center"/>
        </w:trPr>
        <w:tc>
          <w:tcPr>
            <w:tcW w:w="585"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rPr>
              <w:lastRenderedPageBreak/>
              <w:t>2.2.</w:t>
            </w:r>
          </w:p>
        </w:tc>
        <w:tc>
          <w:tcPr>
            <w:tcW w:w="25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rPr>
              <w:t>Мероприятие 2</w:t>
            </w:r>
          </w:p>
        </w:tc>
        <w:tc>
          <w:tcPr>
            <w:tcW w:w="1276"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всего</w:t>
            </w:r>
          </w:p>
        </w:tc>
        <w:tc>
          <w:tcPr>
            <w:tcW w:w="155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159,1552</w:t>
            </w:r>
          </w:p>
        </w:tc>
        <w:tc>
          <w:tcPr>
            <w:tcW w:w="119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159,1552</w:t>
            </w:r>
          </w:p>
        </w:tc>
        <w:tc>
          <w:tcPr>
            <w:tcW w:w="850"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417" w:type="dxa"/>
            <w:gridSpan w:val="2"/>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val="restart"/>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val="restart"/>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rPr>
              <w:t>Проведение независимой оценки рыночной стоимости объектов недвижимости</w:t>
            </w:r>
          </w:p>
        </w:tc>
        <w:tc>
          <w:tcPr>
            <w:tcW w:w="1276"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2021</w:t>
            </w:r>
          </w:p>
        </w:tc>
        <w:tc>
          <w:tcPr>
            <w:tcW w:w="1559"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19,9382</w:t>
            </w:r>
          </w:p>
        </w:tc>
        <w:tc>
          <w:tcPr>
            <w:tcW w:w="119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19,9382</w:t>
            </w:r>
          </w:p>
        </w:tc>
        <w:tc>
          <w:tcPr>
            <w:tcW w:w="850"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417" w:type="dxa"/>
            <w:gridSpan w:val="2"/>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Отдел жизнеобеспечения и имущественных отношений администрации Бакчарского района</w:t>
            </w:r>
          </w:p>
        </w:tc>
        <w:tc>
          <w:tcPr>
            <w:tcW w:w="2579" w:type="dxa"/>
            <w:vMerge w:val="restart"/>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Увеличение заключенных договоров аренды</w:t>
            </w:r>
          </w:p>
          <w:p w:rsidR="0040574D" w:rsidRPr="00744741" w:rsidRDefault="0040574D" w:rsidP="002C100C">
            <w:pPr>
              <w:widowControl w:val="0"/>
              <w:autoSpaceDE w:val="0"/>
              <w:autoSpaceDN w:val="0"/>
              <w:adjustRightInd w:val="0"/>
              <w:rPr>
                <w:sz w:val="24"/>
                <w:szCs w:val="24"/>
              </w:rPr>
            </w:pPr>
            <w:proofErr w:type="gramStart"/>
            <w:r w:rsidRPr="00744741">
              <w:rPr>
                <w:sz w:val="24"/>
                <w:szCs w:val="24"/>
              </w:rPr>
              <w:t>(Количество проведения оценки имущества в соответствии с планом заключения договоров аренды:</w:t>
            </w:r>
            <w:proofErr w:type="gramEnd"/>
          </w:p>
          <w:p w:rsidR="0040574D" w:rsidRPr="00744741" w:rsidRDefault="0040574D" w:rsidP="002C100C">
            <w:pPr>
              <w:widowControl w:val="0"/>
              <w:autoSpaceDE w:val="0"/>
              <w:autoSpaceDN w:val="0"/>
              <w:adjustRightInd w:val="0"/>
              <w:rPr>
                <w:sz w:val="24"/>
                <w:szCs w:val="24"/>
              </w:rPr>
            </w:pPr>
            <w:r w:rsidRPr="00744741">
              <w:rPr>
                <w:sz w:val="24"/>
                <w:szCs w:val="24"/>
              </w:rPr>
              <w:t>2021 – 16 договоров</w:t>
            </w:r>
          </w:p>
          <w:p w:rsidR="0040574D" w:rsidRPr="00744741" w:rsidRDefault="0040574D" w:rsidP="002C100C">
            <w:pPr>
              <w:widowControl w:val="0"/>
              <w:autoSpaceDE w:val="0"/>
              <w:autoSpaceDN w:val="0"/>
              <w:adjustRightInd w:val="0"/>
              <w:rPr>
                <w:sz w:val="24"/>
                <w:szCs w:val="24"/>
              </w:rPr>
            </w:pPr>
            <w:r w:rsidRPr="00744741">
              <w:rPr>
                <w:sz w:val="24"/>
                <w:szCs w:val="24"/>
              </w:rPr>
              <w:t>2022 –2026 -  17 договоров</w:t>
            </w: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2022</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21,697</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21,697</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2023</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27,9</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27,9</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2024</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69,620</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69,620</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2025</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20</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20</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2026</w:t>
            </w:r>
          </w:p>
        </w:tc>
        <w:tc>
          <w:tcPr>
            <w:tcW w:w="155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9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0"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lang w:val="en-US"/>
              </w:rPr>
              <w:t>2</w:t>
            </w:r>
            <w:r w:rsidRPr="00744741">
              <w:rPr>
                <w:sz w:val="24"/>
                <w:szCs w:val="24"/>
              </w:rPr>
              <w:t>.3.</w:t>
            </w:r>
          </w:p>
        </w:tc>
        <w:tc>
          <w:tcPr>
            <w:tcW w:w="253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Мероприятие 3</w:t>
            </w:r>
          </w:p>
        </w:tc>
        <w:tc>
          <w:tcPr>
            <w:tcW w:w="1276"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559"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9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417" w:type="dxa"/>
            <w:gridSpan w:val="2"/>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Размещение на официальном Интернет сайте </w:t>
            </w:r>
            <w:hyperlink r:id="rId6" w:history="1">
              <w:r w:rsidRPr="00744741">
                <w:rPr>
                  <w:rStyle w:val="a3"/>
                  <w:sz w:val="24"/>
                  <w:szCs w:val="24"/>
                  <w:lang w:val="en-US"/>
                </w:rPr>
                <w:t>www</w:t>
              </w:r>
              <w:r w:rsidRPr="00744741">
                <w:rPr>
                  <w:rStyle w:val="a3"/>
                  <w:sz w:val="24"/>
                  <w:szCs w:val="24"/>
                </w:rPr>
                <w:t>.</w:t>
              </w:r>
              <w:proofErr w:type="spellStart"/>
              <w:r w:rsidRPr="00744741">
                <w:rPr>
                  <w:rStyle w:val="a3"/>
                  <w:sz w:val="24"/>
                  <w:szCs w:val="24"/>
                  <w:lang w:val="en-US"/>
                </w:rPr>
                <w:t>torgi</w:t>
              </w:r>
              <w:proofErr w:type="spellEnd"/>
              <w:r w:rsidRPr="00744741">
                <w:rPr>
                  <w:rStyle w:val="a3"/>
                  <w:sz w:val="24"/>
                  <w:szCs w:val="24"/>
                </w:rPr>
                <w:t>.</w:t>
              </w:r>
              <w:proofErr w:type="spellStart"/>
              <w:r w:rsidRPr="00744741">
                <w:rPr>
                  <w:rStyle w:val="a3"/>
                  <w:sz w:val="24"/>
                  <w:szCs w:val="24"/>
                  <w:lang w:val="en-US"/>
                </w:rPr>
                <w:t>gov</w:t>
              </w:r>
              <w:proofErr w:type="spellEnd"/>
              <w:r w:rsidRPr="00744741">
                <w:rPr>
                  <w:rStyle w:val="a3"/>
                  <w:sz w:val="24"/>
                  <w:szCs w:val="24"/>
                </w:rPr>
                <w:t>.</w:t>
              </w:r>
              <w:proofErr w:type="spellStart"/>
              <w:r w:rsidRPr="00744741">
                <w:rPr>
                  <w:rStyle w:val="a3"/>
                  <w:sz w:val="24"/>
                  <w:szCs w:val="24"/>
                  <w:lang w:val="en-US"/>
                </w:rPr>
                <w:t>ru</w:t>
              </w:r>
              <w:proofErr w:type="spellEnd"/>
            </w:hyperlink>
            <w:r w:rsidRPr="00744741">
              <w:rPr>
                <w:sz w:val="24"/>
                <w:szCs w:val="24"/>
              </w:rPr>
              <w:t xml:space="preserve"> информационного сообщения о проведения торгов (в соответствии с Приказом № 67 антимонопольной службы)</w:t>
            </w: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2021-2026</w:t>
            </w: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Финансирования не требует</w:t>
            </w: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Отдел жизнеобеспечения и имущественных отношений администрации Бакчарского района</w:t>
            </w:r>
          </w:p>
        </w:tc>
        <w:tc>
          <w:tcPr>
            <w:tcW w:w="257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Информирование о проведение торгов</w:t>
            </w:r>
          </w:p>
          <w:p w:rsidR="0040574D" w:rsidRPr="00744741" w:rsidRDefault="0040574D" w:rsidP="002C100C">
            <w:pPr>
              <w:widowControl w:val="0"/>
              <w:autoSpaceDE w:val="0"/>
              <w:autoSpaceDN w:val="0"/>
              <w:adjustRightInd w:val="0"/>
              <w:rPr>
                <w:sz w:val="24"/>
                <w:szCs w:val="24"/>
              </w:rPr>
            </w:pPr>
            <w:proofErr w:type="gramStart"/>
            <w:r w:rsidRPr="00744741">
              <w:rPr>
                <w:sz w:val="24"/>
                <w:szCs w:val="24"/>
              </w:rPr>
              <w:t xml:space="preserve">(Количество зависит от заключения договоров аренды, которые заключаются в соответствии с Приказам № 67 ФАС </w:t>
            </w:r>
            <w:proofErr w:type="gramEnd"/>
          </w:p>
          <w:p w:rsidR="0040574D" w:rsidRPr="00744741" w:rsidRDefault="0040574D" w:rsidP="002C100C">
            <w:pPr>
              <w:widowControl w:val="0"/>
              <w:autoSpaceDE w:val="0"/>
              <w:autoSpaceDN w:val="0"/>
              <w:adjustRightInd w:val="0"/>
              <w:rPr>
                <w:sz w:val="24"/>
                <w:szCs w:val="24"/>
              </w:rPr>
            </w:pPr>
            <w:r w:rsidRPr="00744741">
              <w:rPr>
                <w:sz w:val="24"/>
                <w:szCs w:val="24"/>
              </w:rPr>
              <w:t>на 2021 год 13 договоров;</w:t>
            </w:r>
          </w:p>
          <w:p w:rsidR="0040574D" w:rsidRPr="00744741" w:rsidRDefault="0040574D" w:rsidP="002C100C">
            <w:pPr>
              <w:widowControl w:val="0"/>
              <w:autoSpaceDE w:val="0"/>
              <w:autoSpaceDN w:val="0"/>
              <w:adjustRightInd w:val="0"/>
              <w:rPr>
                <w:sz w:val="24"/>
                <w:szCs w:val="24"/>
              </w:rPr>
            </w:pPr>
            <w:r w:rsidRPr="00744741">
              <w:rPr>
                <w:sz w:val="24"/>
                <w:szCs w:val="24"/>
              </w:rPr>
              <w:t xml:space="preserve">на 2022-2026 гг. не менее 10 договоров)  </w:t>
            </w:r>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rPr>
              <w:t>2.4.</w:t>
            </w: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Мероприятие 4</w:t>
            </w: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Организация </w:t>
            </w:r>
            <w:proofErr w:type="gramStart"/>
            <w:r w:rsidRPr="00744741">
              <w:rPr>
                <w:sz w:val="24"/>
                <w:szCs w:val="24"/>
              </w:rPr>
              <w:t>контроля за</w:t>
            </w:r>
            <w:proofErr w:type="gramEnd"/>
            <w:r w:rsidRPr="00744741">
              <w:rPr>
                <w:sz w:val="24"/>
                <w:szCs w:val="24"/>
              </w:rPr>
              <w:t xml:space="preserve"> исполнением условий действующих договоров аренды, в том числе за своевременным </w:t>
            </w:r>
            <w:r w:rsidRPr="00744741">
              <w:rPr>
                <w:sz w:val="24"/>
                <w:szCs w:val="24"/>
              </w:rPr>
              <w:lastRenderedPageBreak/>
              <w:t>внесением арендной платы за использование муниципального имущества</w:t>
            </w: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lastRenderedPageBreak/>
              <w:t>2021-2026</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Финансирования не требует</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417" w:type="dxa"/>
            <w:gridSpan w:val="2"/>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 xml:space="preserve">Отдел жизнеобеспечения и имущественных отношений </w:t>
            </w:r>
            <w:r w:rsidRPr="00744741">
              <w:rPr>
                <w:sz w:val="24"/>
                <w:szCs w:val="24"/>
              </w:rPr>
              <w:lastRenderedPageBreak/>
              <w:t>администрации Бакчарского района</w:t>
            </w:r>
          </w:p>
        </w:tc>
        <w:tc>
          <w:tcPr>
            <w:tcW w:w="257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lastRenderedPageBreak/>
              <w:t>Внесение своевременной арендной платы за использование муниципального имущества</w:t>
            </w:r>
          </w:p>
          <w:p w:rsidR="0040574D" w:rsidRPr="00744741" w:rsidRDefault="0040574D" w:rsidP="002C100C">
            <w:pPr>
              <w:widowControl w:val="0"/>
              <w:autoSpaceDE w:val="0"/>
              <w:autoSpaceDN w:val="0"/>
              <w:adjustRightInd w:val="0"/>
              <w:rPr>
                <w:sz w:val="24"/>
                <w:szCs w:val="24"/>
              </w:rPr>
            </w:pPr>
            <w:r w:rsidRPr="00744741">
              <w:rPr>
                <w:sz w:val="24"/>
                <w:szCs w:val="24"/>
              </w:rPr>
              <w:lastRenderedPageBreak/>
              <w:t>(Проведение контроля условий действующих договоров аренды 4 раза в год)</w:t>
            </w:r>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rPr>
              <w:lastRenderedPageBreak/>
              <w:t>2.5.</w:t>
            </w: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Мероприятие 4</w:t>
            </w: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Ведение претензионной работы в целях своевременного и полного взыскания арендной платы</w:t>
            </w:r>
          </w:p>
          <w:p w:rsidR="0040574D" w:rsidRPr="00744741" w:rsidRDefault="0040574D" w:rsidP="002C100C">
            <w:pPr>
              <w:widowControl w:val="0"/>
              <w:autoSpaceDE w:val="0"/>
              <w:autoSpaceDN w:val="0"/>
              <w:adjustRightInd w:val="0"/>
              <w:rPr>
                <w:sz w:val="24"/>
                <w:szCs w:val="24"/>
              </w:rPr>
            </w:pPr>
            <w:r w:rsidRPr="00744741">
              <w:rPr>
                <w:sz w:val="24"/>
                <w:szCs w:val="24"/>
              </w:rPr>
              <w:t xml:space="preserve"> (при наличии задолженности)</w:t>
            </w:r>
          </w:p>
        </w:tc>
        <w:tc>
          <w:tcPr>
            <w:tcW w:w="1276"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2021-2026</w:t>
            </w:r>
          </w:p>
        </w:tc>
        <w:tc>
          <w:tcPr>
            <w:tcW w:w="155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Финансирования не требует</w:t>
            </w:r>
          </w:p>
        </w:tc>
        <w:tc>
          <w:tcPr>
            <w:tcW w:w="119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417" w:type="dxa"/>
            <w:gridSpan w:val="2"/>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Отдел жизнеобеспечения и имущественных отношений администрации Бакчарского района</w:t>
            </w:r>
          </w:p>
        </w:tc>
        <w:tc>
          <w:tcPr>
            <w:tcW w:w="257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Внесение своевременной арендной платы за использование муниципального имущества</w:t>
            </w:r>
          </w:p>
        </w:tc>
      </w:tr>
      <w:tr w:rsidR="0040574D" w:rsidRPr="00744741" w:rsidTr="002C100C">
        <w:trPr>
          <w:trHeight w:val="20"/>
          <w:tblCellSpacing w:w="5" w:type="nil"/>
          <w:jc w:val="center"/>
        </w:trPr>
        <w:tc>
          <w:tcPr>
            <w:tcW w:w="585" w:type="dxa"/>
            <w:vMerge w:val="restart"/>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val="restart"/>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Итого по задаче 2 </w:t>
            </w:r>
          </w:p>
          <w:p w:rsidR="0040574D" w:rsidRPr="00744741" w:rsidRDefault="0040574D" w:rsidP="002C100C">
            <w:pPr>
              <w:widowControl w:val="0"/>
              <w:autoSpaceDE w:val="0"/>
              <w:autoSpaceDN w:val="0"/>
              <w:adjustRightInd w:val="0"/>
              <w:jc w:val="both"/>
              <w:rPr>
                <w:sz w:val="24"/>
                <w:szCs w:val="24"/>
              </w:rPr>
            </w:pPr>
            <w:r w:rsidRPr="00744741">
              <w:rPr>
                <w:sz w:val="24"/>
                <w:szCs w:val="24"/>
              </w:rPr>
              <w:t xml:space="preserve"> </w:t>
            </w:r>
          </w:p>
          <w:p w:rsidR="0040574D" w:rsidRPr="00744741" w:rsidRDefault="0040574D" w:rsidP="002C100C">
            <w:pPr>
              <w:widowControl w:val="0"/>
              <w:autoSpaceDE w:val="0"/>
              <w:autoSpaceDN w:val="0"/>
              <w:adjustRightInd w:val="0"/>
              <w:jc w:val="both"/>
              <w:rPr>
                <w:sz w:val="24"/>
                <w:szCs w:val="24"/>
              </w:rPr>
            </w:pPr>
            <w:r w:rsidRPr="00744741">
              <w:rPr>
                <w:sz w:val="24"/>
                <w:szCs w:val="24"/>
              </w:rPr>
              <w:t xml:space="preserve"> </w:t>
            </w:r>
          </w:p>
          <w:p w:rsidR="0040574D" w:rsidRPr="00744741" w:rsidRDefault="0040574D" w:rsidP="002C100C">
            <w:pPr>
              <w:widowControl w:val="0"/>
              <w:autoSpaceDE w:val="0"/>
              <w:autoSpaceDN w:val="0"/>
              <w:adjustRightInd w:val="0"/>
              <w:jc w:val="both"/>
              <w:rPr>
                <w:sz w:val="24"/>
                <w:szCs w:val="24"/>
              </w:rPr>
            </w:pPr>
            <w:r w:rsidRPr="00744741">
              <w:rPr>
                <w:sz w:val="24"/>
                <w:szCs w:val="24"/>
              </w:rPr>
              <w:t xml:space="preserve"> </w:t>
            </w:r>
          </w:p>
        </w:tc>
        <w:tc>
          <w:tcPr>
            <w:tcW w:w="1276"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всего </w:t>
            </w:r>
          </w:p>
        </w:tc>
        <w:tc>
          <w:tcPr>
            <w:tcW w:w="1559"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159,1552</w:t>
            </w:r>
          </w:p>
        </w:tc>
        <w:tc>
          <w:tcPr>
            <w:tcW w:w="119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159,1552</w:t>
            </w:r>
          </w:p>
        </w:tc>
        <w:tc>
          <w:tcPr>
            <w:tcW w:w="850"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417" w:type="dxa"/>
            <w:gridSpan w:val="2"/>
            <w:vMerge w:val="restart"/>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val="restart"/>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2021 </w:t>
            </w:r>
          </w:p>
        </w:tc>
        <w:tc>
          <w:tcPr>
            <w:tcW w:w="1559"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19,9382</w:t>
            </w:r>
          </w:p>
        </w:tc>
        <w:tc>
          <w:tcPr>
            <w:tcW w:w="119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19,9382</w:t>
            </w:r>
          </w:p>
        </w:tc>
        <w:tc>
          <w:tcPr>
            <w:tcW w:w="850"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2022</w:t>
            </w:r>
          </w:p>
        </w:tc>
        <w:tc>
          <w:tcPr>
            <w:tcW w:w="1559"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21,697</w:t>
            </w:r>
          </w:p>
        </w:tc>
        <w:tc>
          <w:tcPr>
            <w:tcW w:w="119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21,697</w:t>
            </w:r>
          </w:p>
        </w:tc>
        <w:tc>
          <w:tcPr>
            <w:tcW w:w="850"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2023 </w:t>
            </w:r>
          </w:p>
        </w:tc>
        <w:tc>
          <w:tcPr>
            <w:tcW w:w="1559"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27,9</w:t>
            </w:r>
          </w:p>
        </w:tc>
        <w:tc>
          <w:tcPr>
            <w:tcW w:w="119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27,9</w:t>
            </w:r>
          </w:p>
        </w:tc>
        <w:tc>
          <w:tcPr>
            <w:tcW w:w="850"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2024</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69,620</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69,620</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2025</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20</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20</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2026</w:t>
            </w:r>
          </w:p>
        </w:tc>
        <w:tc>
          <w:tcPr>
            <w:tcW w:w="155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9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0"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lang w:val="en-US"/>
              </w:rPr>
            </w:pPr>
            <w:r w:rsidRPr="00744741">
              <w:rPr>
                <w:sz w:val="24"/>
                <w:szCs w:val="24"/>
                <w:lang w:val="en-US"/>
              </w:rPr>
              <w:t>0</w:t>
            </w:r>
          </w:p>
        </w:tc>
        <w:tc>
          <w:tcPr>
            <w:tcW w:w="1417" w:type="dxa"/>
            <w:gridSpan w:val="2"/>
            <w:vMerge/>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rPr>
              <w:t>3</w:t>
            </w:r>
          </w:p>
        </w:tc>
        <w:tc>
          <w:tcPr>
            <w:tcW w:w="14528" w:type="dxa"/>
            <w:gridSpan w:val="11"/>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Задача 3: Приватизация муниципального имущества, не участвующего в обеспечении </w:t>
            </w:r>
            <w:proofErr w:type="gramStart"/>
            <w:r w:rsidRPr="00744741">
              <w:rPr>
                <w:sz w:val="24"/>
                <w:szCs w:val="24"/>
              </w:rPr>
              <w:t>исполнения полномочий органов местного самоуправления района</w:t>
            </w:r>
            <w:proofErr w:type="gramEnd"/>
            <w:r w:rsidRPr="00744741">
              <w:rPr>
                <w:sz w:val="24"/>
                <w:szCs w:val="24"/>
              </w:rPr>
              <w:t xml:space="preserve"> и осуществлении деятельности муниципальных учреждений</w:t>
            </w:r>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rPr>
              <w:t>3.1.</w:t>
            </w: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Мероприятие 1</w:t>
            </w: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Разработка и своевременная корректировка Прогнозного плана (программы) приватизации муниципального имущества МО «Бакчарский район» </w:t>
            </w:r>
            <w:r w:rsidRPr="00744741">
              <w:rPr>
                <w:sz w:val="24"/>
                <w:szCs w:val="24"/>
              </w:rPr>
              <w:lastRenderedPageBreak/>
              <w:t>на текущий год</w:t>
            </w: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lastRenderedPageBreak/>
              <w:t>2021-2026</w:t>
            </w: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Финансирования не требует</w:t>
            </w: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Отдел жизнеобеспечения и имущественных отношений администрации Бакчарског</w:t>
            </w:r>
            <w:r w:rsidRPr="00744741">
              <w:rPr>
                <w:sz w:val="24"/>
                <w:szCs w:val="24"/>
              </w:rPr>
              <w:lastRenderedPageBreak/>
              <w:t>о района</w:t>
            </w:r>
          </w:p>
        </w:tc>
        <w:tc>
          <w:tcPr>
            <w:tcW w:w="257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lastRenderedPageBreak/>
              <w:t>Увеличение доходов местного бюджета от приватизации муниципального имущества</w:t>
            </w:r>
          </w:p>
          <w:p w:rsidR="0040574D" w:rsidRPr="00744741" w:rsidRDefault="0040574D" w:rsidP="002C100C">
            <w:pPr>
              <w:widowControl w:val="0"/>
              <w:autoSpaceDE w:val="0"/>
              <w:autoSpaceDN w:val="0"/>
              <w:adjustRightInd w:val="0"/>
              <w:rPr>
                <w:sz w:val="24"/>
                <w:szCs w:val="24"/>
              </w:rPr>
            </w:pPr>
            <w:proofErr w:type="gramStart"/>
            <w:r w:rsidRPr="00744741">
              <w:rPr>
                <w:sz w:val="24"/>
                <w:szCs w:val="24"/>
              </w:rPr>
              <w:t xml:space="preserve">(Разработка Прогнозного плана (программы приватизации не реже </w:t>
            </w:r>
            <w:r w:rsidRPr="00744741">
              <w:rPr>
                <w:sz w:val="24"/>
                <w:szCs w:val="24"/>
              </w:rPr>
              <w:lastRenderedPageBreak/>
              <w:t>1 раза в год)</w:t>
            </w:r>
            <w:proofErr w:type="gramEnd"/>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rPr>
              <w:lastRenderedPageBreak/>
              <w:t>3.2.</w:t>
            </w: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Мероприятие 2</w:t>
            </w: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rPr>
              <w:t xml:space="preserve"> </w:t>
            </w: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Утверждение Прогнозного плана (программы) приватизации муниципального имущества МО «Бакчарский район» на текущий год на Думе Бакчарского района</w:t>
            </w: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2021-2026</w:t>
            </w: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Финансирования не требует</w:t>
            </w: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Отдел жизнеобеспечения и имущественных отношений администрации Бакчарского района</w:t>
            </w:r>
          </w:p>
        </w:tc>
        <w:tc>
          <w:tcPr>
            <w:tcW w:w="257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Увеличение доходов местного бюджета от приватизации муниципального имущества</w:t>
            </w:r>
          </w:p>
          <w:p w:rsidR="0040574D" w:rsidRPr="00744741" w:rsidRDefault="0040574D" w:rsidP="002C100C">
            <w:pPr>
              <w:widowControl w:val="0"/>
              <w:autoSpaceDE w:val="0"/>
              <w:autoSpaceDN w:val="0"/>
              <w:adjustRightInd w:val="0"/>
              <w:rPr>
                <w:sz w:val="24"/>
                <w:szCs w:val="24"/>
              </w:rPr>
            </w:pPr>
            <w:proofErr w:type="gramStart"/>
            <w:r w:rsidRPr="00744741">
              <w:rPr>
                <w:sz w:val="24"/>
                <w:szCs w:val="24"/>
              </w:rPr>
              <w:t xml:space="preserve">(Утверждение Прогнозного плана (программы приватизации не реже 1 раза в год) </w:t>
            </w:r>
            <w:proofErr w:type="gramEnd"/>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rPr>
              <w:t>3.3.</w:t>
            </w: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Мероприятие 3</w:t>
            </w: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Обнародование Прогнозного плана (программы) приватизации муниципального имущества МО «Бакчарский район» на текущий год на официальном сайте МО «Бакчарский район» и на сайте </w:t>
            </w:r>
            <w:hyperlink r:id="rId7" w:history="1">
              <w:r w:rsidRPr="00744741">
                <w:rPr>
                  <w:rStyle w:val="a3"/>
                  <w:sz w:val="24"/>
                  <w:szCs w:val="24"/>
                  <w:lang w:val="en-US"/>
                </w:rPr>
                <w:t>www</w:t>
              </w:r>
              <w:r w:rsidRPr="00744741">
                <w:rPr>
                  <w:rStyle w:val="a3"/>
                  <w:sz w:val="24"/>
                  <w:szCs w:val="24"/>
                </w:rPr>
                <w:t>.</w:t>
              </w:r>
              <w:proofErr w:type="spellStart"/>
              <w:r w:rsidRPr="00744741">
                <w:rPr>
                  <w:rStyle w:val="a3"/>
                  <w:sz w:val="24"/>
                  <w:szCs w:val="24"/>
                  <w:lang w:val="en-US"/>
                </w:rPr>
                <w:t>torgi</w:t>
              </w:r>
              <w:proofErr w:type="spellEnd"/>
              <w:r w:rsidRPr="00744741">
                <w:rPr>
                  <w:rStyle w:val="a3"/>
                  <w:sz w:val="24"/>
                  <w:szCs w:val="24"/>
                </w:rPr>
                <w:t>.</w:t>
              </w:r>
              <w:proofErr w:type="spellStart"/>
              <w:r w:rsidRPr="00744741">
                <w:rPr>
                  <w:rStyle w:val="a3"/>
                  <w:sz w:val="24"/>
                  <w:szCs w:val="24"/>
                  <w:lang w:val="en-US"/>
                </w:rPr>
                <w:t>gov</w:t>
              </w:r>
              <w:proofErr w:type="spellEnd"/>
              <w:r w:rsidRPr="00744741">
                <w:rPr>
                  <w:rStyle w:val="a3"/>
                  <w:sz w:val="24"/>
                  <w:szCs w:val="24"/>
                </w:rPr>
                <w:t>.</w:t>
              </w:r>
              <w:proofErr w:type="spellStart"/>
              <w:r w:rsidRPr="00744741">
                <w:rPr>
                  <w:rStyle w:val="a3"/>
                  <w:sz w:val="24"/>
                  <w:szCs w:val="24"/>
                  <w:lang w:val="en-US"/>
                </w:rPr>
                <w:t>ru</w:t>
              </w:r>
              <w:proofErr w:type="spellEnd"/>
            </w:hyperlink>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2021-2026</w:t>
            </w: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Финансирования не требует</w:t>
            </w: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Отдел жизнеобеспечения и имущественных отношений администрации Бакчарского района</w:t>
            </w:r>
          </w:p>
        </w:tc>
        <w:tc>
          <w:tcPr>
            <w:tcW w:w="257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Увеличение доходов местного бюджета от приватизации муниципального имущества </w:t>
            </w:r>
          </w:p>
          <w:p w:rsidR="0040574D" w:rsidRPr="00744741" w:rsidRDefault="0040574D" w:rsidP="002C100C">
            <w:pPr>
              <w:widowControl w:val="0"/>
              <w:autoSpaceDE w:val="0"/>
              <w:autoSpaceDN w:val="0"/>
              <w:adjustRightInd w:val="0"/>
              <w:rPr>
                <w:sz w:val="24"/>
                <w:szCs w:val="24"/>
              </w:rPr>
            </w:pPr>
            <w:proofErr w:type="gramStart"/>
            <w:r w:rsidRPr="00744741">
              <w:rPr>
                <w:sz w:val="24"/>
                <w:szCs w:val="24"/>
              </w:rPr>
              <w:t>(Размещение Прогнозного плана (программы приватизации не реже 1 раза в год)</w:t>
            </w:r>
            <w:proofErr w:type="gramEnd"/>
          </w:p>
        </w:tc>
      </w:tr>
      <w:tr w:rsidR="0040574D" w:rsidRPr="00744741" w:rsidTr="002C100C">
        <w:trPr>
          <w:trHeight w:val="20"/>
          <w:tblCellSpacing w:w="5" w:type="nil"/>
          <w:jc w:val="center"/>
        </w:trPr>
        <w:tc>
          <w:tcPr>
            <w:tcW w:w="585"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rPr>
              <w:t>3.4.</w:t>
            </w:r>
          </w:p>
        </w:tc>
        <w:tc>
          <w:tcPr>
            <w:tcW w:w="25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Мероприятие 4</w:t>
            </w:r>
          </w:p>
        </w:tc>
        <w:tc>
          <w:tcPr>
            <w:tcW w:w="1276"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Всего</w:t>
            </w:r>
          </w:p>
        </w:tc>
        <w:tc>
          <w:tcPr>
            <w:tcW w:w="155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37,985</w:t>
            </w:r>
          </w:p>
        </w:tc>
        <w:tc>
          <w:tcPr>
            <w:tcW w:w="119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37,985</w:t>
            </w:r>
          </w:p>
        </w:tc>
        <w:tc>
          <w:tcPr>
            <w:tcW w:w="850"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val="restart"/>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val="restart"/>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Проведение независимой оценки рыночной стоимости объектов недвижимости</w:t>
            </w:r>
          </w:p>
        </w:tc>
        <w:tc>
          <w:tcPr>
            <w:tcW w:w="1276"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2021</w:t>
            </w:r>
          </w:p>
        </w:tc>
        <w:tc>
          <w:tcPr>
            <w:tcW w:w="1559"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6,95</w:t>
            </w:r>
          </w:p>
        </w:tc>
        <w:tc>
          <w:tcPr>
            <w:tcW w:w="119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6,95</w:t>
            </w:r>
          </w:p>
        </w:tc>
        <w:tc>
          <w:tcPr>
            <w:tcW w:w="850"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val="restart"/>
            <w:tcBorders>
              <w:left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Отдел жизнеобеспечения и имущественных отношений администрации Бакчарского района</w:t>
            </w:r>
          </w:p>
        </w:tc>
        <w:tc>
          <w:tcPr>
            <w:tcW w:w="2579" w:type="dxa"/>
            <w:vMerge w:val="restart"/>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Увеличение доходов местного бюджета от приватизации муниципального имущества </w:t>
            </w:r>
          </w:p>
          <w:p w:rsidR="0040574D" w:rsidRPr="00744741" w:rsidRDefault="0040574D" w:rsidP="002C100C">
            <w:pPr>
              <w:widowControl w:val="0"/>
              <w:autoSpaceDE w:val="0"/>
              <w:autoSpaceDN w:val="0"/>
              <w:adjustRightInd w:val="0"/>
              <w:rPr>
                <w:sz w:val="24"/>
                <w:szCs w:val="24"/>
              </w:rPr>
            </w:pPr>
            <w:proofErr w:type="gramStart"/>
            <w:r w:rsidRPr="00744741">
              <w:rPr>
                <w:sz w:val="24"/>
                <w:szCs w:val="24"/>
              </w:rPr>
              <w:t xml:space="preserve">(Количество проведения оценки имущества в соответствии с программой (планом) </w:t>
            </w:r>
            <w:r w:rsidRPr="00744741">
              <w:rPr>
                <w:sz w:val="24"/>
                <w:szCs w:val="24"/>
              </w:rPr>
              <w:lastRenderedPageBreak/>
              <w:t>приватизации:</w:t>
            </w:r>
            <w:proofErr w:type="gramEnd"/>
          </w:p>
          <w:p w:rsidR="0040574D" w:rsidRPr="00744741" w:rsidRDefault="0040574D" w:rsidP="002C100C">
            <w:pPr>
              <w:widowControl w:val="0"/>
              <w:autoSpaceDE w:val="0"/>
              <w:autoSpaceDN w:val="0"/>
              <w:adjustRightInd w:val="0"/>
              <w:rPr>
                <w:sz w:val="24"/>
                <w:szCs w:val="24"/>
              </w:rPr>
            </w:pPr>
            <w:r w:rsidRPr="00744741">
              <w:rPr>
                <w:sz w:val="24"/>
                <w:szCs w:val="24"/>
              </w:rPr>
              <w:t>2021 – 2 объекта</w:t>
            </w:r>
          </w:p>
          <w:p w:rsidR="0040574D" w:rsidRPr="00744741" w:rsidRDefault="0040574D" w:rsidP="002C100C">
            <w:pPr>
              <w:widowControl w:val="0"/>
              <w:autoSpaceDE w:val="0"/>
              <w:autoSpaceDN w:val="0"/>
              <w:adjustRightInd w:val="0"/>
              <w:rPr>
                <w:sz w:val="24"/>
                <w:szCs w:val="24"/>
              </w:rPr>
            </w:pPr>
            <w:r w:rsidRPr="00744741">
              <w:rPr>
                <w:sz w:val="24"/>
                <w:szCs w:val="24"/>
              </w:rPr>
              <w:t>2022 –2026 - по 2 объекта</w:t>
            </w: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2022</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3,135</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3,135</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2023</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10,7</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10,7</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2024</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7,2</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7,2</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2025</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10</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10</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2026</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rPr>
              <w:lastRenderedPageBreak/>
              <w:t>3.5.</w:t>
            </w: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Мероприятие 3</w:t>
            </w: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roofErr w:type="gramStart"/>
            <w:r w:rsidRPr="00744741">
              <w:rPr>
                <w:sz w:val="24"/>
                <w:szCs w:val="24"/>
              </w:rPr>
              <w:t xml:space="preserve">Проведение продажи муниципального имущества в электронной форме на сайте </w:t>
            </w:r>
            <w:hyperlink r:id="rId8" w:history="1">
              <w:r w:rsidRPr="00744741">
                <w:rPr>
                  <w:rStyle w:val="a3"/>
                  <w:sz w:val="24"/>
                  <w:szCs w:val="24"/>
                  <w:lang w:val="en-US"/>
                </w:rPr>
                <w:t>www</w:t>
              </w:r>
              <w:r w:rsidRPr="00744741">
                <w:rPr>
                  <w:rStyle w:val="a3"/>
                  <w:sz w:val="24"/>
                  <w:szCs w:val="24"/>
                </w:rPr>
                <w:t>.</w:t>
              </w:r>
              <w:r w:rsidRPr="00744741">
                <w:rPr>
                  <w:rStyle w:val="a3"/>
                  <w:sz w:val="24"/>
                  <w:szCs w:val="24"/>
                  <w:lang w:val="en-US"/>
                </w:rPr>
                <w:t>rts</w:t>
              </w:r>
              <w:r w:rsidRPr="00744741">
                <w:rPr>
                  <w:rStyle w:val="a3"/>
                  <w:sz w:val="24"/>
                  <w:szCs w:val="24"/>
                </w:rPr>
                <w:t>-</w:t>
              </w:r>
              <w:r w:rsidRPr="00744741">
                <w:rPr>
                  <w:rStyle w:val="a3"/>
                  <w:sz w:val="24"/>
                  <w:szCs w:val="24"/>
                  <w:lang w:val="en-US"/>
                </w:rPr>
                <w:t>tender</w:t>
              </w:r>
              <w:r w:rsidRPr="00744741">
                <w:rPr>
                  <w:rStyle w:val="a3"/>
                  <w:sz w:val="24"/>
                  <w:szCs w:val="24"/>
                </w:rPr>
                <w:t>.</w:t>
              </w:r>
              <w:r w:rsidRPr="00744741">
                <w:rPr>
                  <w:rStyle w:val="a3"/>
                  <w:sz w:val="24"/>
                  <w:szCs w:val="24"/>
                  <w:lang w:val="en-US"/>
                </w:rPr>
                <w:t>ru</w:t>
              </w:r>
            </w:hyperlink>
            <w:r w:rsidRPr="00744741">
              <w:rPr>
                <w:sz w:val="24"/>
                <w:szCs w:val="24"/>
              </w:rPr>
              <w:t xml:space="preserve">, размещение на официальном Интернет сайте </w:t>
            </w:r>
            <w:hyperlink r:id="rId9" w:history="1">
              <w:r w:rsidRPr="00744741">
                <w:rPr>
                  <w:rStyle w:val="a3"/>
                  <w:sz w:val="24"/>
                  <w:szCs w:val="24"/>
                  <w:lang w:val="en-US"/>
                </w:rPr>
                <w:t>www</w:t>
              </w:r>
              <w:r w:rsidRPr="00744741">
                <w:rPr>
                  <w:rStyle w:val="a3"/>
                  <w:sz w:val="24"/>
                  <w:szCs w:val="24"/>
                </w:rPr>
                <w:t>.</w:t>
              </w:r>
              <w:r w:rsidRPr="00744741">
                <w:rPr>
                  <w:rStyle w:val="a3"/>
                  <w:sz w:val="24"/>
                  <w:szCs w:val="24"/>
                  <w:lang w:val="en-US"/>
                </w:rPr>
                <w:t>torgi</w:t>
              </w:r>
              <w:r w:rsidRPr="00744741">
                <w:rPr>
                  <w:rStyle w:val="a3"/>
                  <w:sz w:val="24"/>
                  <w:szCs w:val="24"/>
                </w:rPr>
                <w:t>.</w:t>
              </w:r>
              <w:r w:rsidRPr="00744741">
                <w:rPr>
                  <w:rStyle w:val="a3"/>
                  <w:sz w:val="24"/>
                  <w:szCs w:val="24"/>
                  <w:lang w:val="en-US"/>
                </w:rPr>
                <w:t>gov</w:t>
              </w:r>
              <w:r w:rsidRPr="00744741">
                <w:rPr>
                  <w:rStyle w:val="a3"/>
                  <w:sz w:val="24"/>
                  <w:szCs w:val="24"/>
                </w:rPr>
                <w:t>.</w:t>
              </w:r>
              <w:r w:rsidRPr="00744741">
                <w:rPr>
                  <w:rStyle w:val="a3"/>
                  <w:sz w:val="24"/>
                  <w:szCs w:val="24"/>
                  <w:lang w:val="en-US"/>
                </w:rPr>
                <w:t>ru</w:t>
              </w:r>
            </w:hyperlink>
            <w:r w:rsidRPr="00744741">
              <w:rPr>
                <w:sz w:val="24"/>
                <w:szCs w:val="24"/>
              </w:rPr>
              <w:t xml:space="preserve"> и сайте МО «Бакчарский район» информационного сообщения о продаже муниципального имущества (в соответствии с Федеральным законом от 21.12.2001 г. № 178-ФЗ.</w:t>
            </w:r>
            <w:proofErr w:type="gramEnd"/>
          </w:p>
        </w:tc>
        <w:tc>
          <w:tcPr>
            <w:tcW w:w="1276"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2021-2026</w:t>
            </w:r>
          </w:p>
        </w:tc>
        <w:tc>
          <w:tcPr>
            <w:tcW w:w="155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Финансирования не требует</w:t>
            </w:r>
          </w:p>
        </w:tc>
        <w:tc>
          <w:tcPr>
            <w:tcW w:w="119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417" w:type="dxa"/>
            <w:gridSpan w:val="2"/>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Отдел жизнеобеспечения и имущественных отношений администрации Бакчарского района</w:t>
            </w:r>
          </w:p>
        </w:tc>
        <w:tc>
          <w:tcPr>
            <w:tcW w:w="257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Увеличение доходов местного бюджета от приватизации муниципального имущества </w:t>
            </w:r>
          </w:p>
          <w:p w:rsidR="0040574D" w:rsidRPr="00744741" w:rsidRDefault="0040574D" w:rsidP="002C100C">
            <w:pPr>
              <w:widowControl w:val="0"/>
              <w:autoSpaceDE w:val="0"/>
              <w:autoSpaceDN w:val="0"/>
              <w:adjustRightInd w:val="0"/>
              <w:rPr>
                <w:sz w:val="24"/>
                <w:szCs w:val="24"/>
              </w:rPr>
            </w:pPr>
            <w:proofErr w:type="gramStart"/>
            <w:r w:rsidRPr="00744741">
              <w:rPr>
                <w:sz w:val="24"/>
                <w:szCs w:val="24"/>
              </w:rPr>
              <w:t>(Количество проведения продажи муниципального имущества (размещение аукционов на сайте) соответствии с программой (планом) приватизации:</w:t>
            </w:r>
            <w:proofErr w:type="gramEnd"/>
          </w:p>
          <w:p w:rsidR="0040574D" w:rsidRPr="00744741" w:rsidRDefault="0040574D" w:rsidP="002C100C">
            <w:pPr>
              <w:widowControl w:val="0"/>
              <w:autoSpaceDE w:val="0"/>
              <w:autoSpaceDN w:val="0"/>
              <w:adjustRightInd w:val="0"/>
              <w:rPr>
                <w:sz w:val="24"/>
                <w:szCs w:val="24"/>
              </w:rPr>
            </w:pPr>
            <w:r w:rsidRPr="00744741">
              <w:rPr>
                <w:sz w:val="24"/>
                <w:szCs w:val="24"/>
              </w:rPr>
              <w:t>2021 – 2 объекта</w:t>
            </w:r>
          </w:p>
          <w:p w:rsidR="0040574D" w:rsidRPr="00744741" w:rsidRDefault="0040574D" w:rsidP="002C100C">
            <w:pPr>
              <w:widowControl w:val="0"/>
              <w:autoSpaceDE w:val="0"/>
              <w:autoSpaceDN w:val="0"/>
              <w:adjustRightInd w:val="0"/>
              <w:rPr>
                <w:sz w:val="24"/>
                <w:szCs w:val="24"/>
              </w:rPr>
            </w:pPr>
            <w:r w:rsidRPr="00744741">
              <w:rPr>
                <w:sz w:val="24"/>
                <w:szCs w:val="24"/>
              </w:rPr>
              <w:t>2022 –2026 -  по 2 объекта</w:t>
            </w:r>
          </w:p>
        </w:tc>
      </w:tr>
      <w:tr w:rsidR="0040574D" w:rsidRPr="00744741" w:rsidTr="002C100C">
        <w:trPr>
          <w:trHeight w:val="20"/>
          <w:tblCellSpacing w:w="5" w:type="nil"/>
          <w:jc w:val="center"/>
        </w:trPr>
        <w:tc>
          <w:tcPr>
            <w:tcW w:w="585" w:type="dxa"/>
            <w:vMerge w:val="restart"/>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val="restart"/>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Итого по задаче 3</w:t>
            </w:r>
          </w:p>
          <w:p w:rsidR="0040574D" w:rsidRPr="00744741" w:rsidRDefault="0040574D" w:rsidP="002C100C">
            <w:pPr>
              <w:widowControl w:val="0"/>
              <w:autoSpaceDE w:val="0"/>
              <w:autoSpaceDN w:val="0"/>
              <w:adjustRightInd w:val="0"/>
              <w:jc w:val="both"/>
              <w:rPr>
                <w:sz w:val="24"/>
                <w:szCs w:val="24"/>
              </w:rPr>
            </w:pPr>
            <w:r w:rsidRPr="00744741">
              <w:rPr>
                <w:sz w:val="24"/>
                <w:szCs w:val="24"/>
              </w:rPr>
              <w:t xml:space="preserve"> </w:t>
            </w:r>
          </w:p>
          <w:p w:rsidR="0040574D" w:rsidRPr="00744741" w:rsidRDefault="0040574D" w:rsidP="002C100C">
            <w:pPr>
              <w:widowControl w:val="0"/>
              <w:autoSpaceDE w:val="0"/>
              <w:autoSpaceDN w:val="0"/>
              <w:adjustRightInd w:val="0"/>
              <w:jc w:val="both"/>
              <w:rPr>
                <w:sz w:val="24"/>
                <w:szCs w:val="24"/>
              </w:rPr>
            </w:pPr>
            <w:r w:rsidRPr="00744741">
              <w:rPr>
                <w:sz w:val="24"/>
                <w:szCs w:val="24"/>
              </w:rPr>
              <w:t xml:space="preserve"> </w:t>
            </w:r>
          </w:p>
          <w:p w:rsidR="0040574D" w:rsidRPr="00744741" w:rsidRDefault="0040574D" w:rsidP="002C100C">
            <w:pPr>
              <w:widowControl w:val="0"/>
              <w:autoSpaceDE w:val="0"/>
              <w:autoSpaceDN w:val="0"/>
              <w:adjustRightInd w:val="0"/>
              <w:jc w:val="both"/>
              <w:rPr>
                <w:sz w:val="24"/>
                <w:szCs w:val="24"/>
              </w:rPr>
            </w:pPr>
            <w:r w:rsidRPr="00744741">
              <w:rPr>
                <w:sz w:val="24"/>
                <w:szCs w:val="24"/>
              </w:rPr>
              <w:t xml:space="preserve"> </w:t>
            </w:r>
          </w:p>
        </w:tc>
        <w:tc>
          <w:tcPr>
            <w:tcW w:w="1276"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Всего </w:t>
            </w:r>
          </w:p>
        </w:tc>
        <w:tc>
          <w:tcPr>
            <w:tcW w:w="1559"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37,985</w:t>
            </w:r>
          </w:p>
        </w:tc>
        <w:tc>
          <w:tcPr>
            <w:tcW w:w="119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37,985</w:t>
            </w:r>
          </w:p>
        </w:tc>
        <w:tc>
          <w:tcPr>
            <w:tcW w:w="850"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val="restart"/>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val="restart"/>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2021 г </w:t>
            </w:r>
          </w:p>
        </w:tc>
        <w:tc>
          <w:tcPr>
            <w:tcW w:w="1559"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6,95</w:t>
            </w:r>
          </w:p>
        </w:tc>
        <w:tc>
          <w:tcPr>
            <w:tcW w:w="119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6,95</w:t>
            </w:r>
          </w:p>
        </w:tc>
        <w:tc>
          <w:tcPr>
            <w:tcW w:w="850"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2022 г </w:t>
            </w:r>
          </w:p>
        </w:tc>
        <w:tc>
          <w:tcPr>
            <w:tcW w:w="1559"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3,135</w:t>
            </w:r>
          </w:p>
        </w:tc>
        <w:tc>
          <w:tcPr>
            <w:tcW w:w="119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3,135</w:t>
            </w:r>
          </w:p>
        </w:tc>
        <w:tc>
          <w:tcPr>
            <w:tcW w:w="850"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2023 г </w:t>
            </w:r>
          </w:p>
        </w:tc>
        <w:tc>
          <w:tcPr>
            <w:tcW w:w="1559"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7,2</w:t>
            </w:r>
          </w:p>
        </w:tc>
        <w:tc>
          <w:tcPr>
            <w:tcW w:w="119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7,2</w:t>
            </w:r>
          </w:p>
        </w:tc>
        <w:tc>
          <w:tcPr>
            <w:tcW w:w="850"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2024 г</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10</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10</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2025 г</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2026</w:t>
            </w:r>
          </w:p>
        </w:tc>
        <w:tc>
          <w:tcPr>
            <w:tcW w:w="155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9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0"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rPr>
              <w:t>4</w:t>
            </w:r>
          </w:p>
        </w:tc>
        <w:tc>
          <w:tcPr>
            <w:tcW w:w="14528" w:type="dxa"/>
            <w:gridSpan w:val="11"/>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Задача 4: Вовлечение земли в хозяйственный оборот, увеличение доходов от использования земельных участков, информационное обеспечение рынка земли</w:t>
            </w:r>
          </w:p>
        </w:tc>
      </w:tr>
      <w:tr w:rsidR="0040574D" w:rsidRPr="00744741" w:rsidTr="002C100C">
        <w:trPr>
          <w:trHeight w:val="20"/>
          <w:tblCellSpacing w:w="5" w:type="nil"/>
          <w:jc w:val="center"/>
        </w:trPr>
        <w:tc>
          <w:tcPr>
            <w:tcW w:w="585"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rPr>
              <w:t>4.1.</w:t>
            </w:r>
          </w:p>
        </w:tc>
        <w:tc>
          <w:tcPr>
            <w:tcW w:w="25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Мероприятие</w:t>
            </w:r>
          </w:p>
        </w:tc>
        <w:tc>
          <w:tcPr>
            <w:tcW w:w="1276"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Всего</w:t>
            </w:r>
          </w:p>
        </w:tc>
        <w:tc>
          <w:tcPr>
            <w:tcW w:w="1559"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842,9357</w:t>
            </w:r>
          </w:p>
        </w:tc>
        <w:tc>
          <w:tcPr>
            <w:tcW w:w="119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334,97365</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50,05353</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842,9357</w:t>
            </w:r>
          </w:p>
        </w:tc>
        <w:tc>
          <w:tcPr>
            <w:tcW w:w="850"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Проведение </w:t>
            </w:r>
            <w:r w:rsidRPr="00744741">
              <w:rPr>
                <w:sz w:val="24"/>
                <w:szCs w:val="24"/>
              </w:rPr>
              <w:lastRenderedPageBreak/>
              <w:t xml:space="preserve">кадастровых работ и постановка на государственный кадастровый учет земельных участков, уточнение границ земельных участков под объектами муниципальной собственности </w:t>
            </w: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lastRenderedPageBreak/>
              <w:t>2021</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29</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29</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 xml:space="preserve">Отдел </w:t>
            </w:r>
            <w:r w:rsidRPr="00744741">
              <w:rPr>
                <w:sz w:val="24"/>
                <w:szCs w:val="24"/>
              </w:rPr>
              <w:lastRenderedPageBreak/>
              <w:t>жизнеобеспечения и имущественных отношений администрации Бакчарского района</w:t>
            </w:r>
          </w:p>
        </w:tc>
        <w:tc>
          <w:tcPr>
            <w:tcW w:w="2579" w:type="dxa"/>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lastRenderedPageBreak/>
              <w:t xml:space="preserve">Увеличение </w:t>
            </w:r>
            <w:r w:rsidRPr="00744741">
              <w:rPr>
                <w:sz w:val="24"/>
                <w:szCs w:val="24"/>
              </w:rPr>
              <w:lastRenderedPageBreak/>
              <w:t>заключенных договоров аренды</w:t>
            </w:r>
          </w:p>
          <w:p w:rsidR="0040574D" w:rsidRPr="00744741" w:rsidRDefault="0040574D" w:rsidP="002C100C">
            <w:pPr>
              <w:widowControl w:val="0"/>
              <w:autoSpaceDE w:val="0"/>
              <w:autoSpaceDN w:val="0"/>
              <w:adjustRightInd w:val="0"/>
              <w:rPr>
                <w:sz w:val="24"/>
                <w:szCs w:val="24"/>
              </w:rPr>
            </w:pPr>
            <w:r w:rsidRPr="00744741">
              <w:rPr>
                <w:sz w:val="24"/>
                <w:szCs w:val="24"/>
              </w:rPr>
              <w:t xml:space="preserve">(Количество проведения постановки на государственный кадастровый учет земельных участков государственная </w:t>
            </w:r>
            <w:proofErr w:type="gramStart"/>
            <w:r w:rsidRPr="00744741">
              <w:rPr>
                <w:sz w:val="24"/>
                <w:szCs w:val="24"/>
              </w:rPr>
              <w:t>собственность</w:t>
            </w:r>
            <w:proofErr w:type="gramEnd"/>
            <w:r w:rsidRPr="00744741">
              <w:rPr>
                <w:sz w:val="24"/>
                <w:szCs w:val="24"/>
              </w:rPr>
              <w:t xml:space="preserve"> на которые не разграничена: 2021 – 2 объекта</w:t>
            </w:r>
          </w:p>
          <w:p w:rsidR="0040574D" w:rsidRPr="00744741" w:rsidRDefault="0040574D" w:rsidP="002C100C">
            <w:pPr>
              <w:widowControl w:val="0"/>
              <w:autoSpaceDE w:val="0"/>
              <w:autoSpaceDN w:val="0"/>
              <w:adjustRightInd w:val="0"/>
              <w:rPr>
                <w:sz w:val="24"/>
                <w:szCs w:val="24"/>
              </w:rPr>
            </w:pPr>
            <w:r w:rsidRPr="00744741">
              <w:rPr>
                <w:sz w:val="24"/>
                <w:szCs w:val="24"/>
              </w:rPr>
              <w:t>2022 –2026 -  по 1 объекту</w:t>
            </w: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2022</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297,1477</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168,90426</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25,23856</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103,00488</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2023</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271,788</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166,06939</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24,81497</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80,90364</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2024</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35</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35</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2025</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210</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210</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916"/>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2026</w:t>
            </w:r>
          </w:p>
        </w:tc>
        <w:tc>
          <w:tcPr>
            <w:tcW w:w="1559" w:type="dxa"/>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94" w:type="dxa"/>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0" w:type="dxa"/>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rPr>
              <w:t>4.2.</w:t>
            </w: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Мероприятие 2</w:t>
            </w: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pStyle w:val="a4"/>
              <w:rPr>
                <w:sz w:val="24"/>
                <w:szCs w:val="24"/>
              </w:rPr>
            </w:pPr>
            <w:r w:rsidRPr="00744741">
              <w:rPr>
                <w:sz w:val="24"/>
                <w:szCs w:val="24"/>
              </w:rPr>
              <w:t>Разработка проектов нормативных правовых актов района в сфере земельных отношений в соответствии с действующим законодательством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2021-2026</w:t>
            </w: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Финансирования не требует</w:t>
            </w: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Отдел жизнеобеспечения и имущественных отношений администрации Бакчарского района</w:t>
            </w:r>
          </w:p>
        </w:tc>
        <w:tc>
          <w:tcPr>
            <w:tcW w:w="257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Приведение в соответствии нормативных правовых актов района в сфере земельных отношений в соответствии с действующим законодательством Российской Федерации</w:t>
            </w:r>
          </w:p>
          <w:p w:rsidR="0040574D" w:rsidRPr="00744741" w:rsidRDefault="0040574D" w:rsidP="002C100C">
            <w:pPr>
              <w:widowControl w:val="0"/>
              <w:autoSpaceDE w:val="0"/>
              <w:autoSpaceDN w:val="0"/>
              <w:adjustRightInd w:val="0"/>
              <w:rPr>
                <w:sz w:val="24"/>
                <w:szCs w:val="24"/>
              </w:rPr>
            </w:pPr>
            <w:r w:rsidRPr="00744741">
              <w:rPr>
                <w:sz w:val="24"/>
                <w:szCs w:val="24"/>
              </w:rPr>
              <w:t xml:space="preserve">(Количество </w:t>
            </w:r>
            <w:proofErr w:type="gramStart"/>
            <w:r w:rsidRPr="00744741">
              <w:rPr>
                <w:sz w:val="24"/>
                <w:szCs w:val="24"/>
              </w:rPr>
              <w:t>принимаемых</w:t>
            </w:r>
            <w:proofErr w:type="gramEnd"/>
            <w:r w:rsidRPr="00744741">
              <w:rPr>
                <w:sz w:val="24"/>
                <w:szCs w:val="24"/>
              </w:rPr>
              <w:t xml:space="preserve"> НПА в сфере земельного законодательства не реже 1 в год) </w:t>
            </w:r>
          </w:p>
        </w:tc>
      </w:tr>
      <w:tr w:rsidR="0040574D" w:rsidRPr="00744741" w:rsidTr="002C100C">
        <w:trPr>
          <w:trHeight w:val="20"/>
          <w:tblCellSpacing w:w="5" w:type="nil"/>
          <w:jc w:val="center"/>
        </w:trPr>
        <w:tc>
          <w:tcPr>
            <w:tcW w:w="585"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rPr>
              <w:t>4.3.</w:t>
            </w:r>
          </w:p>
        </w:tc>
        <w:tc>
          <w:tcPr>
            <w:tcW w:w="25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Мероприятия 3</w:t>
            </w:r>
          </w:p>
        </w:tc>
        <w:tc>
          <w:tcPr>
            <w:tcW w:w="1276"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Всего</w:t>
            </w:r>
          </w:p>
        </w:tc>
        <w:tc>
          <w:tcPr>
            <w:tcW w:w="155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72,4831</w:t>
            </w:r>
          </w:p>
        </w:tc>
        <w:tc>
          <w:tcPr>
            <w:tcW w:w="119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72,4831</w:t>
            </w:r>
          </w:p>
        </w:tc>
        <w:tc>
          <w:tcPr>
            <w:tcW w:w="850"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val="restart"/>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val="restart"/>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Проведение независимой оценки рыночной стоимости объектов</w:t>
            </w:r>
          </w:p>
        </w:tc>
        <w:tc>
          <w:tcPr>
            <w:tcW w:w="1276"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2021</w:t>
            </w:r>
          </w:p>
        </w:tc>
        <w:tc>
          <w:tcPr>
            <w:tcW w:w="1559"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5,3456</w:t>
            </w:r>
          </w:p>
        </w:tc>
        <w:tc>
          <w:tcPr>
            <w:tcW w:w="119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5,3456</w:t>
            </w:r>
          </w:p>
        </w:tc>
        <w:tc>
          <w:tcPr>
            <w:tcW w:w="850"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val="restart"/>
            <w:tcBorders>
              <w:left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 xml:space="preserve">Отдел жизнеобеспечения и имущественных отношений </w:t>
            </w:r>
            <w:r w:rsidRPr="00744741">
              <w:rPr>
                <w:sz w:val="24"/>
                <w:szCs w:val="24"/>
              </w:rPr>
              <w:lastRenderedPageBreak/>
              <w:t>администрации Бакчарского района</w:t>
            </w:r>
          </w:p>
        </w:tc>
        <w:tc>
          <w:tcPr>
            <w:tcW w:w="2579" w:type="dxa"/>
            <w:vMerge w:val="restart"/>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lastRenderedPageBreak/>
              <w:t>Увеличение заключенных договоров аренды</w:t>
            </w:r>
          </w:p>
          <w:p w:rsidR="0040574D" w:rsidRPr="00744741" w:rsidRDefault="0040574D" w:rsidP="002C100C">
            <w:pPr>
              <w:widowControl w:val="0"/>
              <w:autoSpaceDE w:val="0"/>
              <w:autoSpaceDN w:val="0"/>
              <w:adjustRightInd w:val="0"/>
              <w:rPr>
                <w:sz w:val="24"/>
                <w:szCs w:val="24"/>
              </w:rPr>
            </w:pPr>
            <w:proofErr w:type="gramStart"/>
            <w:r w:rsidRPr="00744741">
              <w:rPr>
                <w:sz w:val="24"/>
                <w:szCs w:val="24"/>
              </w:rPr>
              <w:t xml:space="preserve">(Количество проведения оценки в отношении земельных </w:t>
            </w:r>
            <w:r w:rsidRPr="00744741">
              <w:rPr>
                <w:sz w:val="24"/>
                <w:szCs w:val="24"/>
              </w:rPr>
              <w:lastRenderedPageBreak/>
              <w:t>участков в зависимости от заключения договоров аренды на земельные участки:</w:t>
            </w:r>
            <w:proofErr w:type="gramEnd"/>
          </w:p>
          <w:p w:rsidR="0040574D" w:rsidRPr="00744741" w:rsidRDefault="0040574D" w:rsidP="002C100C">
            <w:pPr>
              <w:widowControl w:val="0"/>
              <w:autoSpaceDE w:val="0"/>
              <w:autoSpaceDN w:val="0"/>
              <w:adjustRightInd w:val="0"/>
              <w:rPr>
                <w:sz w:val="24"/>
                <w:szCs w:val="24"/>
              </w:rPr>
            </w:pPr>
            <w:r w:rsidRPr="00744741">
              <w:rPr>
                <w:sz w:val="24"/>
                <w:szCs w:val="24"/>
              </w:rPr>
              <w:t>2021 – 14 объектов</w:t>
            </w:r>
          </w:p>
          <w:p w:rsidR="0040574D" w:rsidRPr="00744741" w:rsidRDefault="0040574D" w:rsidP="002C100C">
            <w:pPr>
              <w:widowControl w:val="0"/>
              <w:autoSpaceDE w:val="0"/>
              <w:autoSpaceDN w:val="0"/>
              <w:adjustRightInd w:val="0"/>
              <w:rPr>
                <w:sz w:val="24"/>
                <w:szCs w:val="24"/>
              </w:rPr>
            </w:pPr>
            <w:proofErr w:type="gramStart"/>
            <w:r w:rsidRPr="00744741">
              <w:rPr>
                <w:sz w:val="24"/>
                <w:szCs w:val="24"/>
              </w:rPr>
              <w:t>2022 –2026 – 18 объектов)</w:t>
            </w:r>
            <w:proofErr w:type="gramEnd"/>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2022</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6,0975</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6,0975</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2023</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21,42</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21,42</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2024</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19,62</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19,62</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2025</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20</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2026</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rPr>
              <w:lastRenderedPageBreak/>
              <w:t>4.4.</w:t>
            </w: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Мероприятие 4</w:t>
            </w: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205,75658</w:t>
            </w: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205,75658</w:t>
            </w: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Размещение на официальном Интернет сайте </w:t>
            </w:r>
            <w:hyperlink r:id="rId10" w:history="1">
              <w:r w:rsidRPr="00744741">
                <w:rPr>
                  <w:rStyle w:val="a3"/>
                  <w:sz w:val="24"/>
                  <w:szCs w:val="24"/>
                  <w:lang w:val="en-US"/>
                </w:rPr>
                <w:t>www</w:t>
              </w:r>
              <w:r w:rsidRPr="00744741">
                <w:rPr>
                  <w:rStyle w:val="a3"/>
                  <w:sz w:val="24"/>
                  <w:szCs w:val="24"/>
                </w:rPr>
                <w:t>.</w:t>
              </w:r>
              <w:proofErr w:type="spellStart"/>
              <w:r w:rsidRPr="00744741">
                <w:rPr>
                  <w:rStyle w:val="a3"/>
                  <w:sz w:val="24"/>
                  <w:szCs w:val="24"/>
                  <w:lang w:val="en-US"/>
                </w:rPr>
                <w:t>torgi</w:t>
              </w:r>
              <w:proofErr w:type="spellEnd"/>
              <w:r w:rsidRPr="00744741">
                <w:rPr>
                  <w:rStyle w:val="a3"/>
                  <w:sz w:val="24"/>
                  <w:szCs w:val="24"/>
                </w:rPr>
                <w:t>.</w:t>
              </w:r>
              <w:proofErr w:type="spellStart"/>
              <w:r w:rsidRPr="00744741">
                <w:rPr>
                  <w:rStyle w:val="a3"/>
                  <w:sz w:val="24"/>
                  <w:szCs w:val="24"/>
                  <w:lang w:val="en-US"/>
                </w:rPr>
                <w:t>gov</w:t>
              </w:r>
              <w:proofErr w:type="spellEnd"/>
              <w:r w:rsidRPr="00744741">
                <w:rPr>
                  <w:rStyle w:val="a3"/>
                  <w:sz w:val="24"/>
                  <w:szCs w:val="24"/>
                </w:rPr>
                <w:t>.</w:t>
              </w:r>
              <w:proofErr w:type="spellStart"/>
              <w:r w:rsidRPr="00744741">
                <w:rPr>
                  <w:rStyle w:val="a3"/>
                  <w:sz w:val="24"/>
                  <w:szCs w:val="24"/>
                  <w:lang w:val="en-US"/>
                </w:rPr>
                <w:t>ru</w:t>
              </w:r>
              <w:proofErr w:type="spellEnd"/>
            </w:hyperlink>
            <w:r w:rsidRPr="00744741">
              <w:rPr>
                <w:sz w:val="24"/>
                <w:szCs w:val="24"/>
              </w:rPr>
              <w:t xml:space="preserve"> и сайте МО «Бакчарский район», в районной газете информационного сообщения о проведение торгов (в соответствии с Земельным кодексом Российской Федерации)</w:t>
            </w: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2021</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73,96754</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73,96754</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Отдел жизнеобеспечения и имущественных отношений администрации Бакчарского района</w:t>
            </w:r>
          </w:p>
        </w:tc>
        <w:tc>
          <w:tcPr>
            <w:tcW w:w="2579" w:type="dxa"/>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Увеличение заключенных договоров аренды</w:t>
            </w:r>
          </w:p>
          <w:p w:rsidR="0040574D" w:rsidRPr="00744741" w:rsidRDefault="0040574D" w:rsidP="002C100C">
            <w:pPr>
              <w:widowControl w:val="0"/>
              <w:autoSpaceDE w:val="0"/>
              <w:autoSpaceDN w:val="0"/>
              <w:adjustRightInd w:val="0"/>
              <w:rPr>
                <w:sz w:val="24"/>
                <w:szCs w:val="24"/>
              </w:rPr>
            </w:pPr>
            <w:proofErr w:type="gramStart"/>
            <w:r w:rsidRPr="00744741">
              <w:rPr>
                <w:sz w:val="24"/>
                <w:szCs w:val="24"/>
              </w:rPr>
              <w:t>(Количество проведения аукционов земельных участков</w:t>
            </w:r>
            <w:proofErr w:type="gramEnd"/>
          </w:p>
          <w:p w:rsidR="0040574D" w:rsidRPr="00744741" w:rsidRDefault="0040574D" w:rsidP="002C100C">
            <w:pPr>
              <w:widowControl w:val="0"/>
              <w:autoSpaceDE w:val="0"/>
              <w:autoSpaceDN w:val="0"/>
              <w:adjustRightInd w:val="0"/>
              <w:rPr>
                <w:sz w:val="24"/>
                <w:szCs w:val="24"/>
              </w:rPr>
            </w:pPr>
            <w:r w:rsidRPr="00744741">
              <w:rPr>
                <w:sz w:val="24"/>
                <w:szCs w:val="24"/>
              </w:rPr>
              <w:t>(размещение аукционов на сайте) соответствии с земельным законодательством РФ:</w:t>
            </w:r>
          </w:p>
          <w:p w:rsidR="0040574D" w:rsidRPr="00744741" w:rsidRDefault="0040574D" w:rsidP="002C100C">
            <w:pPr>
              <w:widowControl w:val="0"/>
              <w:autoSpaceDE w:val="0"/>
              <w:autoSpaceDN w:val="0"/>
              <w:adjustRightInd w:val="0"/>
              <w:rPr>
                <w:sz w:val="24"/>
                <w:szCs w:val="24"/>
              </w:rPr>
            </w:pPr>
            <w:r w:rsidRPr="00744741">
              <w:rPr>
                <w:sz w:val="24"/>
                <w:szCs w:val="24"/>
              </w:rPr>
              <w:t>2021 – не менее 10 земельных участков</w:t>
            </w:r>
          </w:p>
          <w:p w:rsidR="0040574D" w:rsidRPr="00744741" w:rsidRDefault="0040574D" w:rsidP="002C100C">
            <w:pPr>
              <w:widowControl w:val="0"/>
              <w:autoSpaceDE w:val="0"/>
              <w:autoSpaceDN w:val="0"/>
              <w:adjustRightInd w:val="0"/>
              <w:rPr>
                <w:sz w:val="24"/>
                <w:szCs w:val="24"/>
              </w:rPr>
            </w:pPr>
            <w:r w:rsidRPr="00744741">
              <w:rPr>
                <w:sz w:val="24"/>
                <w:szCs w:val="24"/>
              </w:rPr>
              <w:t>2022 –2026 - не менее  10 земельных участков</w:t>
            </w: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2022</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45,56047</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45,56047</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2023</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49,97877</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49,97877</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2024</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16,2498</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16,2498</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2025</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20</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20</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916"/>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276" w:type="dxa"/>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2026</w:t>
            </w:r>
          </w:p>
        </w:tc>
        <w:tc>
          <w:tcPr>
            <w:tcW w:w="1559" w:type="dxa"/>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94" w:type="dxa"/>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0" w:type="dxa"/>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rPr>
              <w:t>4.5.</w:t>
            </w: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Мероприятие 5</w:t>
            </w: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pStyle w:val="a4"/>
              <w:rPr>
                <w:sz w:val="24"/>
                <w:szCs w:val="24"/>
              </w:rPr>
            </w:pPr>
            <w:r w:rsidRPr="00744741">
              <w:rPr>
                <w:sz w:val="24"/>
                <w:szCs w:val="24"/>
              </w:rPr>
              <w:t>Организация работ по заключению,</w:t>
            </w:r>
          </w:p>
          <w:p w:rsidR="0040574D" w:rsidRPr="00744741" w:rsidRDefault="0040574D" w:rsidP="002C100C">
            <w:pPr>
              <w:widowControl w:val="0"/>
              <w:autoSpaceDE w:val="0"/>
              <w:autoSpaceDN w:val="0"/>
              <w:adjustRightInd w:val="0"/>
              <w:rPr>
                <w:sz w:val="24"/>
                <w:szCs w:val="24"/>
              </w:rPr>
            </w:pPr>
            <w:r w:rsidRPr="00744741">
              <w:rPr>
                <w:sz w:val="24"/>
                <w:szCs w:val="24"/>
              </w:rPr>
              <w:t>перезаключению договоров аренды земельных участков</w:t>
            </w: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2021-2026</w:t>
            </w:r>
          </w:p>
        </w:tc>
        <w:tc>
          <w:tcPr>
            <w:tcW w:w="155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Финансирования не требует</w:t>
            </w:r>
          </w:p>
        </w:tc>
        <w:tc>
          <w:tcPr>
            <w:tcW w:w="119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417" w:type="dxa"/>
            <w:gridSpan w:val="2"/>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Отдел жизнеобеспечения и имущественных отношений администрации Бакчарского района</w:t>
            </w:r>
          </w:p>
        </w:tc>
        <w:tc>
          <w:tcPr>
            <w:tcW w:w="257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Увеличение заключенных договоров аренды</w:t>
            </w:r>
          </w:p>
          <w:p w:rsidR="0040574D" w:rsidRPr="00744741" w:rsidRDefault="0040574D" w:rsidP="002C100C">
            <w:pPr>
              <w:widowControl w:val="0"/>
              <w:autoSpaceDE w:val="0"/>
              <w:autoSpaceDN w:val="0"/>
              <w:adjustRightInd w:val="0"/>
              <w:rPr>
                <w:sz w:val="24"/>
                <w:szCs w:val="24"/>
              </w:rPr>
            </w:pPr>
            <w:r w:rsidRPr="00744741">
              <w:rPr>
                <w:sz w:val="24"/>
                <w:szCs w:val="24"/>
              </w:rPr>
              <w:t xml:space="preserve">(Перезаключение и заключение договоров аренды не менее 10) </w:t>
            </w:r>
          </w:p>
        </w:tc>
      </w:tr>
      <w:tr w:rsidR="0040574D" w:rsidRPr="00744741" w:rsidTr="002C100C">
        <w:trPr>
          <w:trHeight w:val="20"/>
          <w:tblCellSpacing w:w="5" w:type="nil"/>
          <w:jc w:val="center"/>
        </w:trPr>
        <w:tc>
          <w:tcPr>
            <w:tcW w:w="585"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rPr>
              <w:lastRenderedPageBreak/>
              <w:t>4.6.</w:t>
            </w:r>
          </w:p>
        </w:tc>
        <w:tc>
          <w:tcPr>
            <w:tcW w:w="2534" w:type="dxa"/>
            <w:tcBorders>
              <w:left w:val="single" w:sz="8" w:space="0" w:color="auto"/>
              <w:bottom w:val="single" w:sz="8" w:space="0" w:color="auto"/>
              <w:right w:val="single" w:sz="8" w:space="0" w:color="auto"/>
            </w:tcBorders>
          </w:tcPr>
          <w:p w:rsidR="0040574D" w:rsidRPr="00744741" w:rsidRDefault="0040574D" w:rsidP="002C100C">
            <w:pPr>
              <w:pStyle w:val="a4"/>
              <w:rPr>
                <w:sz w:val="24"/>
                <w:szCs w:val="24"/>
              </w:rPr>
            </w:pPr>
            <w:r w:rsidRPr="00744741">
              <w:rPr>
                <w:sz w:val="24"/>
                <w:szCs w:val="24"/>
              </w:rPr>
              <w:t>Мероприятие 6</w:t>
            </w:r>
          </w:p>
        </w:tc>
        <w:tc>
          <w:tcPr>
            <w:tcW w:w="1276"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559"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9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417" w:type="dxa"/>
            <w:gridSpan w:val="2"/>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Организация работ </w:t>
            </w:r>
            <w:proofErr w:type="gramStart"/>
            <w:r w:rsidRPr="00744741">
              <w:rPr>
                <w:sz w:val="24"/>
                <w:szCs w:val="24"/>
              </w:rPr>
              <w:t>по подготовке исков в суд по взысканию задолженности по арендной плате за земельные участки</w:t>
            </w:r>
            <w:proofErr w:type="gramEnd"/>
            <w:r w:rsidRPr="00744741">
              <w:rPr>
                <w:sz w:val="24"/>
                <w:szCs w:val="24"/>
              </w:rPr>
              <w:t xml:space="preserve">, контроль за исполнительным производством и сокращением задолженности </w:t>
            </w:r>
          </w:p>
          <w:p w:rsidR="0040574D" w:rsidRPr="00744741" w:rsidRDefault="0040574D" w:rsidP="002C100C">
            <w:pPr>
              <w:widowControl w:val="0"/>
              <w:autoSpaceDE w:val="0"/>
              <w:autoSpaceDN w:val="0"/>
              <w:adjustRightInd w:val="0"/>
              <w:rPr>
                <w:sz w:val="24"/>
                <w:szCs w:val="24"/>
              </w:rPr>
            </w:pPr>
            <w:r w:rsidRPr="00744741">
              <w:rPr>
                <w:sz w:val="24"/>
                <w:szCs w:val="24"/>
              </w:rPr>
              <w:t>(при наличии задолженности)</w:t>
            </w:r>
          </w:p>
        </w:tc>
        <w:tc>
          <w:tcPr>
            <w:tcW w:w="1276"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2021-2026</w:t>
            </w:r>
          </w:p>
        </w:tc>
        <w:tc>
          <w:tcPr>
            <w:tcW w:w="1559"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Финансирования не требует</w:t>
            </w:r>
          </w:p>
        </w:tc>
        <w:tc>
          <w:tcPr>
            <w:tcW w:w="119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417" w:type="dxa"/>
            <w:gridSpan w:val="2"/>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Отдел жизнеобеспечения и имущественных отношений администрации Бакчарского района</w:t>
            </w:r>
          </w:p>
        </w:tc>
        <w:tc>
          <w:tcPr>
            <w:tcW w:w="2579"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Увеличение доходов местного бюджета МО «Бакчарский район»</w:t>
            </w:r>
          </w:p>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rPr>
              <w:t>4.7.</w:t>
            </w:r>
          </w:p>
        </w:tc>
        <w:tc>
          <w:tcPr>
            <w:tcW w:w="253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Мероприятие 7</w:t>
            </w: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Всего</w:t>
            </w:r>
          </w:p>
        </w:tc>
        <w:tc>
          <w:tcPr>
            <w:tcW w:w="1559"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2120,80315</w:t>
            </w:r>
          </w:p>
        </w:tc>
        <w:tc>
          <w:tcPr>
            <w:tcW w:w="119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1826,64182</w:t>
            </w:r>
          </w:p>
        </w:tc>
        <w:tc>
          <w:tcPr>
            <w:tcW w:w="113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272,94741</w:t>
            </w:r>
          </w:p>
        </w:tc>
        <w:tc>
          <w:tcPr>
            <w:tcW w:w="113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21,21392</w:t>
            </w:r>
          </w:p>
        </w:tc>
        <w:tc>
          <w:tcPr>
            <w:tcW w:w="850"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val="restart"/>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val="restart"/>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Выполнение комплексных кадастровых работ в границах Бакчарского района (подготовка и утверждение проекта межевания территории)</w:t>
            </w: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2021</w:t>
            </w: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Отдел жизнеобеспечения и имущественных отношений администрации Бакчарского района</w:t>
            </w:r>
          </w:p>
        </w:tc>
        <w:tc>
          <w:tcPr>
            <w:tcW w:w="2579" w:type="dxa"/>
            <w:vMerge w:val="restart"/>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Увеличение доходов местного бюджета МО «Бакчарский район»</w:t>
            </w:r>
          </w:p>
          <w:p w:rsidR="0040574D" w:rsidRPr="00744741" w:rsidRDefault="0040574D" w:rsidP="002C100C">
            <w:pPr>
              <w:widowControl w:val="0"/>
              <w:autoSpaceDE w:val="0"/>
              <w:autoSpaceDN w:val="0"/>
              <w:adjustRightInd w:val="0"/>
              <w:rPr>
                <w:sz w:val="24"/>
                <w:szCs w:val="24"/>
              </w:rPr>
            </w:pPr>
            <w:proofErr w:type="gramStart"/>
            <w:r w:rsidRPr="00744741">
              <w:rPr>
                <w:sz w:val="24"/>
                <w:szCs w:val="24"/>
              </w:rPr>
              <w:t>(Количество проведения комплексный кадастровых работ:</w:t>
            </w:r>
            <w:proofErr w:type="gramEnd"/>
          </w:p>
          <w:p w:rsidR="0040574D" w:rsidRPr="00744741" w:rsidRDefault="0040574D" w:rsidP="002C100C">
            <w:pPr>
              <w:widowControl w:val="0"/>
              <w:autoSpaceDE w:val="0"/>
              <w:autoSpaceDN w:val="0"/>
              <w:adjustRightInd w:val="0"/>
              <w:rPr>
                <w:sz w:val="24"/>
                <w:szCs w:val="24"/>
              </w:rPr>
            </w:pPr>
            <w:proofErr w:type="gramStart"/>
            <w:r w:rsidRPr="00744741">
              <w:rPr>
                <w:sz w:val="24"/>
                <w:szCs w:val="24"/>
              </w:rPr>
              <w:t>2021 – 1 ККР)</w:t>
            </w:r>
            <w:proofErr w:type="gramEnd"/>
          </w:p>
        </w:tc>
      </w:tr>
      <w:tr w:rsidR="0040574D" w:rsidRPr="00744741" w:rsidTr="002C100C">
        <w:trPr>
          <w:trHeight w:val="20"/>
          <w:tblCellSpacing w:w="5" w:type="nil"/>
          <w:jc w:val="center"/>
        </w:trPr>
        <w:tc>
          <w:tcPr>
            <w:tcW w:w="585" w:type="dxa"/>
            <w:vMerge/>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2022</w:t>
            </w: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2023</w:t>
            </w: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2120,80315</w:t>
            </w: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1826,64182</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272,94741</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21,21392</w:t>
            </w: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2024</w:t>
            </w: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2025</w:t>
            </w: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2026</w:t>
            </w: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r w:rsidRPr="00744741">
              <w:rPr>
                <w:sz w:val="24"/>
                <w:szCs w:val="24"/>
              </w:rPr>
              <w:t>4.8.</w:t>
            </w:r>
          </w:p>
        </w:tc>
        <w:tc>
          <w:tcPr>
            <w:tcW w:w="25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Мероприятие 8</w:t>
            </w: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1417" w:type="dxa"/>
            <w:gridSpan w:val="2"/>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roofErr w:type="gramStart"/>
            <w:r w:rsidRPr="00744741">
              <w:rPr>
                <w:sz w:val="24"/>
                <w:szCs w:val="24"/>
              </w:rPr>
              <w:t>Контроль за</w:t>
            </w:r>
            <w:proofErr w:type="gramEnd"/>
            <w:r w:rsidRPr="00744741">
              <w:rPr>
                <w:sz w:val="24"/>
                <w:szCs w:val="24"/>
              </w:rPr>
              <w:t xml:space="preserve"> перечислением средств от арендных платежей за землю в бюджет района</w:t>
            </w: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2021-2026</w:t>
            </w: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Финансирования не требует</w:t>
            </w: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 xml:space="preserve">Отдел жизнеобеспечения и имущественных отношений администрации </w:t>
            </w:r>
            <w:r w:rsidRPr="00744741">
              <w:rPr>
                <w:sz w:val="24"/>
                <w:szCs w:val="24"/>
              </w:rPr>
              <w:lastRenderedPageBreak/>
              <w:t>Бакчарского района</w:t>
            </w:r>
          </w:p>
        </w:tc>
        <w:tc>
          <w:tcPr>
            <w:tcW w:w="257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lastRenderedPageBreak/>
              <w:t>Увеличение доходов местного бюджета МО «Бакчарский район»</w:t>
            </w:r>
          </w:p>
          <w:p w:rsidR="0040574D" w:rsidRPr="00744741" w:rsidRDefault="0040574D" w:rsidP="002C100C">
            <w:pPr>
              <w:widowControl w:val="0"/>
              <w:autoSpaceDE w:val="0"/>
              <w:autoSpaceDN w:val="0"/>
              <w:adjustRightInd w:val="0"/>
              <w:rPr>
                <w:sz w:val="24"/>
                <w:szCs w:val="24"/>
              </w:rPr>
            </w:pPr>
            <w:r w:rsidRPr="00744741">
              <w:rPr>
                <w:sz w:val="24"/>
                <w:szCs w:val="24"/>
              </w:rPr>
              <w:t>(Проведение сверки поступления платежей 4 раза в год)</w:t>
            </w:r>
          </w:p>
        </w:tc>
      </w:tr>
      <w:tr w:rsidR="0040574D" w:rsidRPr="00744741" w:rsidTr="002C100C">
        <w:trPr>
          <w:trHeight w:val="20"/>
          <w:tblCellSpacing w:w="5" w:type="nil"/>
          <w:jc w:val="center"/>
        </w:trPr>
        <w:tc>
          <w:tcPr>
            <w:tcW w:w="585" w:type="dxa"/>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val="restart"/>
            <w:tcBorders>
              <w:top w:val="single" w:sz="4" w:space="0" w:color="auto"/>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Итого по задаче 4</w:t>
            </w:r>
          </w:p>
          <w:p w:rsidR="0040574D" w:rsidRPr="00744741" w:rsidRDefault="0040574D" w:rsidP="002C100C">
            <w:pPr>
              <w:widowControl w:val="0"/>
              <w:autoSpaceDE w:val="0"/>
              <w:autoSpaceDN w:val="0"/>
              <w:adjustRightInd w:val="0"/>
              <w:jc w:val="both"/>
              <w:rPr>
                <w:sz w:val="24"/>
                <w:szCs w:val="24"/>
              </w:rPr>
            </w:pPr>
            <w:r w:rsidRPr="00744741">
              <w:rPr>
                <w:sz w:val="24"/>
                <w:szCs w:val="24"/>
              </w:rPr>
              <w:t xml:space="preserve"> </w:t>
            </w:r>
          </w:p>
          <w:p w:rsidR="0040574D" w:rsidRPr="00744741" w:rsidRDefault="0040574D" w:rsidP="002C100C">
            <w:pPr>
              <w:widowControl w:val="0"/>
              <w:autoSpaceDE w:val="0"/>
              <w:autoSpaceDN w:val="0"/>
              <w:adjustRightInd w:val="0"/>
              <w:jc w:val="both"/>
              <w:rPr>
                <w:sz w:val="24"/>
                <w:szCs w:val="24"/>
              </w:rPr>
            </w:pPr>
            <w:r w:rsidRPr="00744741">
              <w:rPr>
                <w:sz w:val="24"/>
                <w:szCs w:val="24"/>
              </w:rPr>
              <w:t xml:space="preserve"> </w:t>
            </w:r>
          </w:p>
          <w:p w:rsidR="0040574D" w:rsidRPr="00744741" w:rsidRDefault="0040574D" w:rsidP="002C100C">
            <w:pPr>
              <w:widowControl w:val="0"/>
              <w:autoSpaceDE w:val="0"/>
              <w:autoSpaceDN w:val="0"/>
              <w:adjustRightInd w:val="0"/>
              <w:jc w:val="both"/>
              <w:rPr>
                <w:sz w:val="24"/>
                <w:szCs w:val="24"/>
              </w:rPr>
            </w:pPr>
            <w:r w:rsidRPr="00744741">
              <w:rPr>
                <w:sz w:val="24"/>
                <w:szCs w:val="24"/>
              </w:rPr>
              <w:t xml:space="preserve"> </w:t>
            </w:r>
          </w:p>
        </w:tc>
        <w:tc>
          <w:tcPr>
            <w:tcW w:w="1276"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Всего </w:t>
            </w:r>
          </w:p>
        </w:tc>
        <w:tc>
          <w:tcPr>
            <w:tcW w:w="155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3241,97853</w:t>
            </w:r>
          </w:p>
        </w:tc>
        <w:tc>
          <w:tcPr>
            <w:tcW w:w="119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2161,61547</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323,00094</w:t>
            </w:r>
          </w:p>
        </w:tc>
        <w:tc>
          <w:tcPr>
            <w:tcW w:w="1134"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757,36212</w:t>
            </w:r>
          </w:p>
        </w:tc>
        <w:tc>
          <w:tcPr>
            <w:tcW w:w="850"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top w:val="single" w:sz="4" w:space="0" w:color="auto"/>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2021 г </w:t>
            </w:r>
          </w:p>
        </w:tc>
        <w:tc>
          <w:tcPr>
            <w:tcW w:w="1559"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108,31314</w:t>
            </w:r>
          </w:p>
        </w:tc>
        <w:tc>
          <w:tcPr>
            <w:tcW w:w="119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108,31314</w:t>
            </w:r>
          </w:p>
        </w:tc>
        <w:tc>
          <w:tcPr>
            <w:tcW w:w="850"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val="restart"/>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val="restart"/>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2022 г </w:t>
            </w:r>
          </w:p>
        </w:tc>
        <w:tc>
          <w:tcPr>
            <w:tcW w:w="1559"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348,80567</w:t>
            </w:r>
          </w:p>
        </w:tc>
        <w:tc>
          <w:tcPr>
            <w:tcW w:w="119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168,90426</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25,23856</w:t>
            </w:r>
          </w:p>
        </w:tc>
        <w:tc>
          <w:tcPr>
            <w:tcW w:w="1134"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154,66285</w:t>
            </w:r>
          </w:p>
        </w:tc>
        <w:tc>
          <w:tcPr>
            <w:tcW w:w="850"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left w:val="single" w:sz="8" w:space="0" w:color="auto"/>
              <w:bottom w:val="single" w:sz="8"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2023 г </w:t>
            </w:r>
          </w:p>
        </w:tc>
        <w:tc>
          <w:tcPr>
            <w:tcW w:w="1559"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2463,98992</w:t>
            </w:r>
          </w:p>
        </w:tc>
        <w:tc>
          <w:tcPr>
            <w:tcW w:w="119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1992,71121</w:t>
            </w:r>
          </w:p>
        </w:tc>
        <w:tc>
          <w:tcPr>
            <w:tcW w:w="113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297,76238</w:t>
            </w:r>
          </w:p>
        </w:tc>
        <w:tc>
          <w:tcPr>
            <w:tcW w:w="1134"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173,51633</w:t>
            </w:r>
          </w:p>
        </w:tc>
        <w:tc>
          <w:tcPr>
            <w:tcW w:w="850"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2024</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70,8698</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70,8698</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2025</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250</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250</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vMerge/>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vMerge/>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2026</w:t>
            </w:r>
          </w:p>
        </w:tc>
        <w:tc>
          <w:tcPr>
            <w:tcW w:w="1559"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9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0"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vMerge/>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c>
          <w:tcPr>
            <w:tcW w:w="2579" w:type="dxa"/>
            <w:vMerge/>
            <w:tcBorders>
              <w:left w:val="single" w:sz="8" w:space="0" w:color="auto"/>
              <w:bottom w:val="single" w:sz="4" w:space="0" w:color="auto"/>
              <w:right w:val="single" w:sz="8"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Итого по </w:t>
            </w:r>
          </w:p>
          <w:p w:rsidR="0040574D" w:rsidRPr="00744741" w:rsidRDefault="0040574D" w:rsidP="002C100C">
            <w:pPr>
              <w:widowControl w:val="0"/>
              <w:autoSpaceDE w:val="0"/>
              <w:autoSpaceDN w:val="0"/>
              <w:adjustRightInd w:val="0"/>
              <w:rPr>
                <w:sz w:val="24"/>
                <w:szCs w:val="24"/>
              </w:rPr>
            </w:pPr>
            <w:r w:rsidRPr="00744741">
              <w:rPr>
                <w:sz w:val="24"/>
                <w:szCs w:val="24"/>
              </w:rPr>
              <w:t>муниципальной</w:t>
            </w:r>
          </w:p>
          <w:p w:rsidR="0040574D" w:rsidRPr="00744741" w:rsidRDefault="0040574D" w:rsidP="002C100C">
            <w:pPr>
              <w:widowControl w:val="0"/>
              <w:autoSpaceDE w:val="0"/>
              <w:autoSpaceDN w:val="0"/>
              <w:adjustRightInd w:val="0"/>
              <w:rPr>
                <w:sz w:val="24"/>
                <w:szCs w:val="24"/>
              </w:rPr>
            </w:pPr>
            <w:r w:rsidRPr="00744741">
              <w:rPr>
                <w:sz w:val="24"/>
                <w:szCs w:val="24"/>
              </w:rPr>
              <w:t>программе</w:t>
            </w: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8664,68158</w:t>
            </w: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2161,61547</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323,00094</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6180,06517</w:t>
            </w: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2021 г </w:t>
            </w: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729,25786</w:t>
            </w: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729,25786</w:t>
            </w: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2022 г </w:t>
            </w: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2712,61669</w:t>
            </w: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168,90426</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25,23856</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2518,47387</w:t>
            </w: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 xml:space="preserve">2023 г </w:t>
            </w: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3725,21086</w:t>
            </w: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1992,71121</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297,76238</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1434,73727</w:t>
            </w: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2024 г</w:t>
            </w: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647,59617</w:t>
            </w: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647,59617</w:t>
            </w: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2025 г</w:t>
            </w: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850</w:t>
            </w: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850</w:t>
            </w: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r w:rsidR="0040574D" w:rsidRPr="00744741" w:rsidTr="002C100C">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25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r w:rsidRPr="00744741">
              <w:rPr>
                <w:sz w:val="24"/>
                <w:szCs w:val="24"/>
              </w:rPr>
              <w:t>2026 г</w:t>
            </w:r>
          </w:p>
        </w:tc>
        <w:tc>
          <w:tcPr>
            <w:tcW w:w="155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9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jc w:val="center"/>
              <w:rPr>
                <w:sz w:val="24"/>
                <w:szCs w:val="24"/>
              </w:rPr>
            </w:pPr>
            <w:r w:rsidRPr="00744741">
              <w:rPr>
                <w:sz w:val="24"/>
                <w:szCs w:val="24"/>
              </w:rPr>
              <w:t>0</w:t>
            </w:r>
          </w:p>
        </w:tc>
        <w:tc>
          <w:tcPr>
            <w:tcW w:w="1417" w:type="dxa"/>
            <w:gridSpan w:val="2"/>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c>
          <w:tcPr>
            <w:tcW w:w="2579" w:type="dxa"/>
            <w:tcBorders>
              <w:top w:val="single" w:sz="4" w:space="0" w:color="auto"/>
              <w:left w:val="single" w:sz="4" w:space="0" w:color="auto"/>
              <w:bottom w:val="single" w:sz="4" w:space="0" w:color="auto"/>
              <w:right w:val="single" w:sz="4" w:space="0" w:color="auto"/>
            </w:tcBorders>
          </w:tcPr>
          <w:p w:rsidR="0040574D" w:rsidRPr="00744741" w:rsidRDefault="0040574D" w:rsidP="002C100C">
            <w:pPr>
              <w:widowControl w:val="0"/>
              <w:autoSpaceDE w:val="0"/>
              <w:autoSpaceDN w:val="0"/>
              <w:adjustRightInd w:val="0"/>
              <w:rPr>
                <w:sz w:val="24"/>
                <w:szCs w:val="24"/>
              </w:rPr>
            </w:pPr>
          </w:p>
        </w:tc>
      </w:tr>
    </w:tbl>
    <w:p w:rsidR="0040574D" w:rsidRPr="00744741" w:rsidRDefault="0040574D" w:rsidP="0040574D">
      <w:pPr>
        <w:pStyle w:val="ConsPlusNormal0"/>
        <w:rPr>
          <w:rFonts w:ascii="Times New Roman" w:hAnsi="Times New Roman" w:cs="Times New Roman"/>
        </w:rPr>
      </w:pPr>
    </w:p>
    <w:p w:rsidR="0040574D" w:rsidRPr="00744741" w:rsidRDefault="0040574D" w:rsidP="0040574D">
      <w:pPr>
        <w:tabs>
          <w:tab w:val="left" w:pos="709"/>
        </w:tabs>
        <w:autoSpaceDE w:val="0"/>
        <w:autoSpaceDN w:val="0"/>
        <w:adjustRightInd w:val="0"/>
        <w:jc w:val="center"/>
        <w:rPr>
          <w:sz w:val="24"/>
          <w:szCs w:val="24"/>
        </w:rPr>
      </w:pPr>
      <w:r w:rsidRPr="00744741">
        <w:rPr>
          <w:sz w:val="24"/>
          <w:szCs w:val="24"/>
        </w:rPr>
        <w:t xml:space="preserve"> </w:t>
      </w:r>
    </w:p>
    <w:p w:rsidR="001C1A16" w:rsidRPr="00744741" w:rsidRDefault="001C1A16" w:rsidP="001C1A16">
      <w:pPr>
        <w:pStyle w:val="ConsPlusTitle"/>
        <w:jc w:val="both"/>
        <w:rPr>
          <w:b w:val="0"/>
        </w:rPr>
      </w:pPr>
    </w:p>
    <w:p w:rsidR="005A0C6C" w:rsidRPr="00744741" w:rsidRDefault="005A0C6C" w:rsidP="005A0C6C">
      <w:pPr>
        <w:pStyle w:val="ConsPlusNormal0"/>
        <w:rPr>
          <w:rFonts w:ascii="Times New Roman" w:hAnsi="Times New Roman" w:cs="Times New Roman"/>
        </w:rPr>
      </w:pPr>
    </w:p>
    <w:p w:rsidR="00FB7265" w:rsidRPr="00744741" w:rsidRDefault="00FB7265" w:rsidP="005C1E89">
      <w:pPr>
        <w:pStyle w:val="ConsPlusTitle"/>
        <w:jc w:val="both"/>
        <w:rPr>
          <w:b w:val="0"/>
        </w:rPr>
      </w:pPr>
    </w:p>
    <w:p w:rsidR="005A0C6C" w:rsidRPr="00744741" w:rsidRDefault="005A0C6C" w:rsidP="005C1E89">
      <w:pPr>
        <w:pStyle w:val="ConsPlusTitle"/>
        <w:jc w:val="both"/>
        <w:rPr>
          <w:b w:val="0"/>
        </w:rPr>
      </w:pPr>
    </w:p>
    <w:p w:rsidR="005A0C6C" w:rsidRPr="00744741" w:rsidRDefault="005A0C6C" w:rsidP="005C1E89">
      <w:pPr>
        <w:pStyle w:val="ConsPlusTitle"/>
        <w:jc w:val="both"/>
        <w:rPr>
          <w:b w:val="0"/>
        </w:rPr>
      </w:pPr>
    </w:p>
    <w:p w:rsidR="005A0C6C" w:rsidRPr="00744741" w:rsidRDefault="005A0C6C" w:rsidP="005C1E89">
      <w:pPr>
        <w:pStyle w:val="ConsPlusTitle"/>
        <w:jc w:val="both"/>
        <w:rPr>
          <w:b w:val="0"/>
        </w:rPr>
      </w:pPr>
    </w:p>
    <w:p w:rsidR="005A0C6C" w:rsidRPr="00744741" w:rsidRDefault="005A0C6C" w:rsidP="005C1E89">
      <w:pPr>
        <w:pStyle w:val="ConsPlusTitle"/>
        <w:jc w:val="both"/>
        <w:rPr>
          <w:b w:val="0"/>
        </w:rPr>
      </w:pPr>
    </w:p>
    <w:p w:rsidR="005A0C6C" w:rsidRPr="00744741" w:rsidRDefault="005A0C6C" w:rsidP="005C1E89">
      <w:pPr>
        <w:pStyle w:val="ConsPlusTitle"/>
        <w:jc w:val="both"/>
        <w:rPr>
          <w:b w:val="0"/>
        </w:rPr>
      </w:pPr>
    </w:p>
    <w:p w:rsidR="005A0C6C" w:rsidRPr="00744741" w:rsidRDefault="005A0C6C" w:rsidP="005C1E89">
      <w:pPr>
        <w:pStyle w:val="ConsPlusTitle"/>
        <w:jc w:val="both"/>
        <w:rPr>
          <w:b w:val="0"/>
        </w:rPr>
      </w:pPr>
    </w:p>
    <w:p w:rsidR="005A0C6C" w:rsidRPr="00744741" w:rsidRDefault="005A0C6C" w:rsidP="005C1E89">
      <w:pPr>
        <w:pStyle w:val="ConsPlusTitle"/>
        <w:jc w:val="both"/>
        <w:rPr>
          <w:b w:val="0"/>
        </w:rPr>
      </w:pPr>
    </w:p>
    <w:p w:rsidR="005A0C6C" w:rsidRPr="00744741" w:rsidRDefault="005A0C6C" w:rsidP="005C1E89">
      <w:pPr>
        <w:pStyle w:val="ConsPlusTitle"/>
        <w:jc w:val="both"/>
        <w:rPr>
          <w:b w:val="0"/>
        </w:rPr>
      </w:pPr>
    </w:p>
    <w:p w:rsidR="005A0C6C" w:rsidRPr="00744741" w:rsidRDefault="005A0C6C" w:rsidP="005C1E89">
      <w:pPr>
        <w:pStyle w:val="ConsPlusTitle"/>
        <w:jc w:val="both"/>
        <w:rPr>
          <w:b w:val="0"/>
        </w:rPr>
      </w:pPr>
    </w:p>
    <w:p w:rsidR="005A0C6C" w:rsidRPr="00744741" w:rsidRDefault="005A0C6C" w:rsidP="005C1E89">
      <w:pPr>
        <w:pStyle w:val="ConsPlusTitle"/>
        <w:jc w:val="both"/>
        <w:rPr>
          <w:b w:val="0"/>
        </w:rPr>
      </w:pPr>
    </w:p>
    <w:p w:rsidR="005A0C6C" w:rsidRPr="00744741" w:rsidRDefault="005A0C6C" w:rsidP="005C1E89">
      <w:pPr>
        <w:pStyle w:val="ConsPlusTitle"/>
        <w:jc w:val="both"/>
        <w:rPr>
          <w:b w:val="0"/>
        </w:rPr>
      </w:pPr>
    </w:p>
    <w:p w:rsidR="005A0C6C" w:rsidRPr="00744741" w:rsidRDefault="005A0C6C" w:rsidP="005C1E89">
      <w:pPr>
        <w:pStyle w:val="ConsPlusTitle"/>
        <w:jc w:val="both"/>
        <w:rPr>
          <w:b w:val="0"/>
        </w:rPr>
      </w:pPr>
    </w:p>
    <w:p w:rsidR="005A0C6C" w:rsidRPr="00744741" w:rsidRDefault="005A0C6C" w:rsidP="005C1E89">
      <w:pPr>
        <w:pStyle w:val="ConsPlusTitle"/>
        <w:jc w:val="both"/>
        <w:rPr>
          <w:b w:val="0"/>
        </w:rPr>
      </w:pPr>
    </w:p>
    <w:p w:rsidR="005A0C6C" w:rsidRPr="00744741" w:rsidRDefault="005A0C6C" w:rsidP="005C1E89">
      <w:pPr>
        <w:pStyle w:val="ConsPlusTitle"/>
        <w:jc w:val="both"/>
        <w:rPr>
          <w:b w:val="0"/>
        </w:rPr>
      </w:pPr>
    </w:p>
    <w:p w:rsidR="005A0C6C" w:rsidRPr="00744741" w:rsidRDefault="005A0C6C" w:rsidP="005C1E89">
      <w:pPr>
        <w:pStyle w:val="ConsPlusTitle"/>
        <w:jc w:val="both"/>
        <w:rPr>
          <w:b w:val="0"/>
        </w:rPr>
      </w:pPr>
    </w:p>
    <w:p w:rsidR="005A0C6C" w:rsidRPr="00744741" w:rsidRDefault="005A0C6C" w:rsidP="005C1E89">
      <w:pPr>
        <w:pStyle w:val="ConsPlusTitle"/>
        <w:jc w:val="both"/>
        <w:rPr>
          <w:b w:val="0"/>
        </w:rPr>
      </w:pPr>
    </w:p>
    <w:p w:rsidR="005A0C6C" w:rsidRPr="00744741" w:rsidRDefault="005A0C6C" w:rsidP="005C1E89">
      <w:pPr>
        <w:pStyle w:val="ConsPlusTitle"/>
        <w:jc w:val="both"/>
        <w:rPr>
          <w:b w:val="0"/>
        </w:rPr>
      </w:pPr>
    </w:p>
    <w:p w:rsidR="005A0C6C" w:rsidRPr="00744741" w:rsidRDefault="005A0C6C" w:rsidP="005C1E89">
      <w:pPr>
        <w:pStyle w:val="ConsPlusTitle"/>
        <w:jc w:val="both"/>
        <w:rPr>
          <w:b w:val="0"/>
        </w:rPr>
      </w:pPr>
    </w:p>
    <w:p w:rsidR="005A0C6C" w:rsidRPr="00744741" w:rsidRDefault="005A0C6C" w:rsidP="005C1E89">
      <w:pPr>
        <w:pStyle w:val="ConsPlusTitle"/>
        <w:jc w:val="both"/>
        <w:rPr>
          <w:b w:val="0"/>
        </w:rPr>
      </w:pPr>
    </w:p>
    <w:p w:rsidR="005A0C6C" w:rsidRPr="005A0C6C" w:rsidRDefault="005A0C6C" w:rsidP="005C1E89">
      <w:pPr>
        <w:pStyle w:val="ConsPlusTitle"/>
        <w:jc w:val="both"/>
        <w:rPr>
          <w:rFonts w:ascii="Arial" w:hAnsi="Arial" w:cs="Arial"/>
          <w:b w:val="0"/>
        </w:rPr>
      </w:pPr>
    </w:p>
    <w:p w:rsidR="005A0C6C" w:rsidRPr="005A0C6C" w:rsidRDefault="005A0C6C" w:rsidP="005C1E89">
      <w:pPr>
        <w:pStyle w:val="ConsPlusTitle"/>
        <w:jc w:val="both"/>
        <w:rPr>
          <w:rFonts w:ascii="Arial" w:hAnsi="Arial" w:cs="Arial"/>
          <w:b w:val="0"/>
        </w:rPr>
      </w:pPr>
    </w:p>
    <w:p w:rsidR="005A0C6C" w:rsidRPr="005A0C6C" w:rsidRDefault="005A0C6C" w:rsidP="005C1E89">
      <w:pPr>
        <w:pStyle w:val="ConsPlusTitle"/>
        <w:jc w:val="both"/>
        <w:rPr>
          <w:rFonts w:ascii="Arial" w:hAnsi="Arial" w:cs="Arial"/>
          <w:b w:val="0"/>
        </w:rPr>
      </w:pPr>
    </w:p>
    <w:p w:rsidR="005A0C6C" w:rsidRPr="005A0C6C" w:rsidRDefault="005A0C6C" w:rsidP="005C1E89">
      <w:pPr>
        <w:pStyle w:val="ConsPlusTitle"/>
        <w:jc w:val="both"/>
        <w:rPr>
          <w:rFonts w:ascii="Arial" w:hAnsi="Arial" w:cs="Arial"/>
          <w:b w:val="0"/>
        </w:rPr>
      </w:pPr>
    </w:p>
    <w:p w:rsidR="005A0C6C" w:rsidRPr="005A0C6C" w:rsidRDefault="005A0C6C" w:rsidP="005C1E89">
      <w:pPr>
        <w:pStyle w:val="ConsPlusTitle"/>
        <w:jc w:val="both"/>
        <w:rPr>
          <w:rFonts w:ascii="Arial" w:hAnsi="Arial" w:cs="Arial"/>
          <w:b w:val="0"/>
        </w:rPr>
      </w:pPr>
    </w:p>
    <w:p w:rsidR="005A0C6C" w:rsidRPr="005A0C6C" w:rsidRDefault="005A0C6C" w:rsidP="005C1E89">
      <w:pPr>
        <w:pStyle w:val="ConsPlusTitle"/>
        <w:jc w:val="both"/>
        <w:rPr>
          <w:rFonts w:ascii="Arial" w:hAnsi="Arial" w:cs="Arial"/>
          <w:b w:val="0"/>
        </w:rPr>
      </w:pPr>
    </w:p>
    <w:p w:rsidR="005A0C6C" w:rsidRPr="005A0C6C" w:rsidRDefault="005A0C6C" w:rsidP="005C1E89">
      <w:pPr>
        <w:pStyle w:val="ConsPlusTitle"/>
        <w:jc w:val="both"/>
        <w:rPr>
          <w:rFonts w:ascii="Arial" w:hAnsi="Arial" w:cs="Arial"/>
          <w:b w:val="0"/>
        </w:rPr>
      </w:pPr>
    </w:p>
    <w:p w:rsidR="005A0C6C" w:rsidRPr="005A0C6C" w:rsidRDefault="005A0C6C" w:rsidP="005C1E89">
      <w:pPr>
        <w:pStyle w:val="ConsPlusTitle"/>
        <w:jc w:val="both"/>
        <w:rPr>
          <w:rFonts w:ascii="Arial" w:hAnsi="Arial" w:cs="Arial"/>
          <w:b w:val="0"/>
        </w:rPr>
      </w:pPr>
    </w:p>
    <w:p w:rsidR="005A0C6C" w:rsidRPr="005A0C6C" w:rsidRDefault="005A0C6C" w:rsidP="005C1E89">
      <w:pPr>
        <w:pStyle w:val="ConsPlusTitle"/>
        <w:jc w:val="both"/>
        <w:rPr>
          <w:rFonts w:ascii="Arial" w:hAnsi="Arial" w:cs="Arial"/>
          <w:b w:val="0"/>
        </w:rPr>
      </w:pPr>
    </w:p>
    <w:p w:rsidR="005A0C6C" w:rsidRPr="005A0C6C" w:rsidRDefault="005A0C6C" w:rsidP="005C1E89">
      <w:pPr>
        <w:pStyle w:val="ConsPlusTitle"/>
        <w:jc w:val="both"/>
        <w:rPr>
          <w:rFonts w:ascii="Arial" w:hAnsi="Arial" w:cs="Arial"/>
          <w:b w:val="0"/>
        </w:rPr>
      </w:pPr>
    </w:p>
    <w:p w:rsidR="005A0C6C" w:rsidRPr="005A0C6C" w:rsidRDefault="005A0C6C" w:rsidP="005C1E89">
      <w:pPr>
        <w:pStyle w:val="ConsPlusTitle"/>
        <w:jc w:val="both"/>
        <w:rPr>
          <w:rFonts w:ascii="Arial" w:hAnsi="Arial" w:cs="Arial"/>
          <w:b w:val="0"/>
        </w:rPr>
        <w:sectPr w:rsidR="005A0C6C" w:rsidRPr="005A0C6C" w:rsidSect="005C1E89">
          <w:pgSz w:w="16838" w:h="11906" w:orient="landscape"/>
          <w:pgMar w:top="992" w:right="1134" w:bottom="851" w:left="1134" w:header="567" w:footer="527" w:gutter="0"/>
          <w:cols w:space="708"/>
          <w:noEndnote/>
          <w:docGrid w:linePitch="326"/>
        </w:sectPr>
      </w:pPr>
    </w:p>
    <w:p w:rsidR="005A0C6C" w:rsidRPr="005A0C6C" w:rsidRDefault="005A0C6C" w:rsidP="005A0C6C">
      <w:pPr>
        <w:tabs>
          <w:tab w:val="left" w:pos="709"/>
        </w:tabs>
        <w:autoSpaceDE w:val="0"/>
        <w:autoSpaceDN w:val="0"/>
        <w:adjustRightInd w:val="0"/>
        <w:jc w:val="center"/>
        <w:rPr>
          <w:rFonts w:ascii="Arial" w:hAnsi="Arial" w:cs="Arial"/>
          <w:color w:val="000000"/>
          <w:sz w:val="24"/>
          <w:szCs w:val="24"/>
        </w:rPr>
      </w:pPr>
      <w:r w:rsidRPr="005A0C6C">
        <w:rPr>
          <w:rFonts w:ascii="Arial" w:hAnsi="Arial" w:cs="Arial"/>
          <w:color w:val="000000"/>
          <w:sz w:val="24"/>
          <w:szCs w:val="24"/>
        </w:rPr>
        <w:lastRenderedPageBreak/>
        <w:t xml:space="preserve">4. Управление и </w:t>
      </w:r>
      <w:proofErr w:type="gramStart"/>
      <w:r w:rsidRPr="005A0C6C">
        <w:rPr>
          <w:rFonts w:ascii="Arial" w:hAnsi="Arial" w:cs="Arial"/>
          <w:color w:val="000000"/>
          <w:sz w:val="24"/>
          <w:szCs w:val="24"/>
        </w:rPr>
        <w:t>контроль за</w:t>
      </w:r>
      <w:proofErr w:type="gramEnd"/>
      <w:r w:rsidRPr="005A0C6C">
        <w:rPr>
          <w:rFonts w:ascii="Arial" w:hAnsi="Arial" w:cs="Arial"/>
          <w:color w:val="000000"/>
          <w:sz w:val="24"/>
          <w:szCs w:val="24"/>
        </w:rPr>
        <w:t xml:space="preserve"> реализацией муниципальной программы</w:t>
      </w:r>
    </w:p>
    <w:p w:rsidR="005A0C6C" w:rsidRPr="005A0C6C" w:rsidRDefault="005A0C6C" w:rsidP="005A0C6C">
      <w:pPr>
        <w:tabs>
          <w:tab w:val="left" w:pos="709"/>
        </w:tabs>
        <w:autoSpaceDE w:val="0"/>
        <w:autoSpaceDN w:val="0"/>
        <w:adjustRightInd w:val="0"/>
        <w:ind w:firstLine="709"/>
        <w:jc w:val="both"/>
        <w:rPr>
          <w:rFonts w:ascii="Arial" w:hAnsi="Arial" w:cs="Arial"/>
          <w:color w:val="000000"/>
          <w:sz w:val="24"/>
          <w:szCs w:val="24"/>
        </w:rPr>
      </w:pPr>
      <w:r w:rsidRPr="005A0C6C">
        <w:rPr>
          <w:rFonts w:ascii="Arial" w:hAnsi="Arial" w:cs="Arial"/>
          <w:color w:val="000000"/>
          <w:sz w:val="24"/>
          <w:szCs w:val="24"/>
        </w:rPr>
        <w:t xml:space="preserve">Сроки и периодичность осуществления мониторинга реализации муниципальной программы: мониторинг осуществляется ответственным исполнителем 1 раз в год в срок до 1 марта года следующего </w:t>
      </w:r>
      <w:proofErr w:type="gramStart"/>
      <w:r w:rsidRPr="005A0C6C">
        <w:rPr>
          <w:rFonts w:ascii="Arial" w:hAnsi="Arial" w:cs="Arial"/>
          <w:color w:val="000000"/>
          <w:sz w:val="24"/>
          <w:szCs w:val="24"/>
        </w:rPr>
        <w:t>за</w:t>
      </w:r>
      <w:proofErr w:type="gramEnd"/>
      <w:r w:rsidRPr="005A0C6C">
        <w:rPr>
          <w:rFonts w:ascii="Arial" w:hAnsi="Arial" w:cs="Arial"/>
          <w:color w:val="000000"/>
          <w:sz w:val="24"/>
          <w:szCs w:val="24"/>
        </w:rPr>
        <w:t xml:space="preserve"> отчетным.</w:t>
      </w:r>
    </w:p>
    <w:p w:rsidR="005A0C6C" w:rsidRPr="005A0C6C" w:rsidRDefault="005A0C6C" w:rsidP="005A0C6C">
      <w:pPr>
        <w:pStyle w:val="ConsPlusNormal0"/>
        <w:ind w:firstLine="709"/>
        <w:jc w:val="both"/>
        <w:rPr>
          <w:rFonts w:ascii="Arial" w:hAnsi="Arial" w:cs="Arial"/>
        </w:rPr>
      </w:pPr>
      <w:r w:rsidRPr="005A0C6C">
        <w:rPr>
          <w:rFonts w:ascii="Arial" w:hAnsi="Arial" w:cs="Arial"/>
        </w:rPr>
        <w:t>Ответственный исполнитель в лице отдела жизнеобеспечения и имущественных отношений администрации Бакчарского района осуществляет следующие полномочия:</w:t>
      </w:r>
    </w:p>
    <w:p w:rsidR="005A0C6C" w:rsidRPr="005A0C6C" w:rsidRDefault="005A0C6C" w:rsidP="005A0C6C">
      <w:pPr>
        <w:pStyle w:val="ConsPlusNormal0"/>
        <w:ind w:firstLine="709"/>
        <w:jc w:val="both"/>
        <w:rPr>
          <w:rFonts w:ascii="Arial" w:hAnsi="Arial" w:cs="Arial"/>
        </w:rPr>
      </w:pPr>
      <w:r w:rsidRPr="005A0C6C">
        <w:rPr>
          <w:rFonts w:ascii="Arial" w:hAnsi="Arial" w:cs="Arial"/>
        </w:rPr>
        <w:t>- организует реализацию муниципальной программы, координирует деятельность участников мероприятий муниципальной программы;</w:t>
      </w:r>
    </w:p>
    <w:p w:rsidR="005A0C6C" w:rsidRPr="005A0C6C" w:rsidRDefault="005A0C6C" w:rsidP="005A0C6C">
      <w:pPr>
        <w:pStyle w:val="ConsPlusNormal0"/>
        <w:ind w:firstLine="709"/>
        <w:jc w:val="both"/>
        <w:rPr>
          <w:rFonts w:ascii="Arial" w:hAnsi="Arial" w:cs="Arial"/>
        </w:rPr>
      </w:pPr>
      <w:r w:rsidRPr="005A0C6C">
        <w:rPr>
          <w:rFonts w:ascii="Arial" w:hAnsi="Arial" w:cs="Arial"/>
        </w:rPr>
        <w:t>- несет ответственность за достижение показателей цели и задач муниципальной программы;</w:t>
      </w:r>
    </w:p>
    <w:p w:rsidR="005A0C6C" w:rsidRPr="005A0C6C" w:rsidRDefault="005A0C6C" w:rsidP="005A0C6C">
      <w:pPr>
        <w:pStyle w:val="ConsPlusNormal0"/>
        <w:ind w:firstLine="709"/>
        <w:jc w:val="both"/>
        <w:rPr>
          <w:rFonts w:ascii="Arial" w:hAnsi="Arial" w:cs="Arial"/>
        </w:rPr>
      </w:pPr>
      <w:r w:rsidRPr="005A0C6C">
        <w:rPr>
          <w:rFonts w:ascii="Arial" w:hAnsi="Arial" w:cs="Arial"/>
        </w:rPr>
        <w:t>- осуществляет мониторинг реализации муниципальной программы;</w:t>
      </w:r>
    </w:p>
    <w:p w:rsidR="005A0C6C" w:rsidRPr="005A0C6C" w:rsidRDefault="005A0C6C" w:rsidP="005A0C6C">
      <w:pPr>
        <w:pStyle w:val="ConsPlusNormal0"/>
        <w:ind w:firstLine="709"/>
        <w:jc w:val="both"/>
        <w:rPr>
          <w:rFonts w:ascii="Arial" w:hAnsi="Arial" w:cs="Arial"/>
        </w:rPr>
      </w:pPr>
      <w:r w:rsidRPr="005A0C6C">
        <w:rPr>
          <w:rFonts w:ascii="Arial" w:hAnsi="Arial" w:cs="Arial"/>
        </w:rPr>
        <w:t>- при необходимости разрабатывает проект изменений в муниципальную программу;</w:t>
      </w:r>
    </w:p>
    <w:p w:rsidR="005A0C6C" w:rsidRPr="005A0C6C" w:rsidRDefault="005A0C6C" w:rsidP="005A0C6C">
      <w:pPr>
        <w:pStyle w:val="ConsPlusNormal0"/>
        <w:ind w:firstLine="709"/>
        <w:jc w:val="both"/>
        <w:rPr>
          <w:rFonts w:ascii="Arial" w:hAnsi="Arial" w:cs="Arial"/>
        </w:rPr>
      </w:pPr>
      <w:r w:rsidRPr="005A0C6C">
        <w:rPr>
          <w:rFonts w:ascii="Arial" w:hAnsi="Arial" w:cs="Arial"/>
        </w:rPr>
        <w:t xml:space="preserve">- своевременно вносит изменения в муниципальную программу, в том числе в целях ее приведения в соответствие с решениями Думы Бакчарского района о бюджете муниципального образования «Бакчарский район» и плановый период и изменениями в данное решение; </w:t>
      </w:r>
    </w:p>
    <w:p w:rsidR="005A0C6C" w:rsidRPr="005A0C6C" w:rsidRDefault="005A0C6C" w:rsidP="005A0C6C">
      <w:pPr>
        <w:pStyle w:val="ConsPlusNormal0"/>
        <w:ind w:firstLine="709"/>
        <w:jc w:val="both"/>
        <w:rPr>
          <w:rFonts w:ascii="Arial" w:hAnsi="Arial" w:cs="Arial"/>
        </w:rPr>
      </w:pPr>
      <w:r w:rsidRPr="005A0C6C">
        <w:rPr>
          <w:rFonts w:ascii="Arial" w:hAnsi="Arial" w:cs="Arial"/>
        </w:rPr>
        <w:t>- готовит годовой отчет о реализации муниципальной программы (в том числе при необходимости запрашивает у соисполнителей муниципальной программы информацию о ходе реализации муниципальной программы);</w:t>
      </w:r>
    </w:p>
    <w:p w:rsidR="005A0C6C" w:rsidRPr="005A0C6C" w:rsidRDefault="005A0C6C" w:rsidP="005A0C6C">
      <w:pPr>
        <w:pStyle w:val="ConsPlusNormal0"/>
        <w:ind w:firstLine="709"/>
        <w:jc w:val="both"/>
        <w:rPr>
          <w:rFonts w:ascii="Arial" w:hAnsi="Arial" w:cs="Arial"/>
        </w:rPr>
      </w:pPr>
      <w:r w:rsidRPr="005A0C6C">
        <w:rPr>
          <w:rFonts w:ascii="Arial" w:hAnsi="Arial" w:cs="Arial"/>
        </w:rPr>
        <w:t>- проводит анализ и формирует предложения по рациональному использованию финансовых ресурсов муниципальной программы;</w:t>
      </w:r>
    </w:p>
    <w:p w:rsidR="005A0C6C" w:rsidRPr="005A0C6C" w:rsidRDefault="005A0C6C" w:rsidP="005A0C6C">
      <w:pPr>
        <w:pStyle w:val="ConsPlusNormal0"/>
        <w:ind w:firstLine="709"/>
        <w:jc w:val="both"/>
        <w:rPr>
          <w:rFonts w:ascii="Arial" w:hAnsi="Arial" w:cs="Arial"/>
        </w:rPr>
      </w:pPr>
      <w:r w:rsidRPr="005A0C6C">
        <w:rPr>
          <w:rFonts w:ascii="Arial" w:hAnsi="Arial" w:cs="Arial"/>
        </w:rPr>
        <w:t>- обеспечивает размещение муниципальной программы, внесение изменений в программу и годового отчета о реализации муниципальной программы на официальном сайте Бакчарского района.</w:t>
      </w:r>
    </w:p>
    <w:p w:rsidR="005A0C6C" w:rsidRPr="005A0C6C" w:rsidRDefault="005A0C6C" w:rsidP="005A0C6C">
      <w:pPr>
        <w:pStyle w:val="ConsPlusNormal0"/>
        <w:ind w:firstLine="709"/>
        <w:jc w:val="both"/>
        <w:rPr>
          <w:rFonts w:ascii="Arial" w:hAnsi="Arial" w:cs="Arial"/>
        </w:rPr>
      </w:pPr>
      <w:r w:rsidRPr="005A0C6C">
        <w:rPr>
          <w:rFonts w:ascii="Arial" w:hAnsi="Arial" w:cs="Arial"/>
        </w:rPr>
        <w:t>Участники мероприятий осуществляют следующие полномочия:</w:t>
      </w:r>
    </w:p>
    <w:p w:rsidR="005A0C6C" w:rsidRPr="005A0C6C" w:rsidRDefault="005A0C6C" w:rsidP="005A0C6C">
      <w:pPr>
        <w:pStyle w:val="ConsPlusNormal0"/>
        <w:ind w:firstLine="709"/>
        <w:jc w:val="both"/>
        <w:rPr>
          <w:rFonts w:ascii="Arial" w:hAnsi="Arial" w:cs="Arial"/>
        </w:rPr>
      </w:pPr>
      <w:r w:rsidRPr="005A0C6C">
        <w:rPr>
          <w:rFonts w:ascii="Arial" w:hAnsi="Arial" w:cs="Arial"/>
        </w:rPr>
        <w:t>- участвуют в разработке и реализации муниципальной программы в пределах своих полномочий;</w:t>
      </w:r>
    </w:p>
    <w:p w:rsidR="005A0C6C" w:rsidRPr="005A0C6C" w:rsidRDefault="005A0C6C" w:rsidP="005A0C6C">
      <w:pPr>
        <w:pStyle w:val="ConsPlusNormal0"/>
        <w:ind w:firstLine="709"/>
        <w:jc w:val="both"/>
        <w:rPr>
          <w:rFonts w:ascii="Arial" w:hAnsi="Arial" w:cs="Arial"/>
        </w:rPr>
      </w:pPr>
      <w:r w:rsidRPr="005A0C6C">
        <w:rPr>
          <w:rFonts w:ascii="Arial" w:hAnsi="Arial" w:cs="Arial"/>
        </w:rPr>
        <w:t>- по запросу представляют информацию о ходе реализации мероприятий.</w:t>
      </w:r>
    </w:p>
    <w:p w:rsidR="005A0C6C" w:rsidRPr="005A0C6C" w:rsidRDefault="005A0C6C" w:rsidP="005A0C6C">
      <w:pPr>
        <w:autoSpaceDE w:val="0"/>
        <w:autoSpaceDN w:val="0"/>
        <w:adjustRightInd w:val="0"/>
        <w:ind w:firstLine="709"/>
        <w:jc w:val="both"/>
        <w:rPr>
          <w:rFonts w:ascii="Arial" w:hAnsi="Arial" w:cs="Arial"/>
          <w:color w:val="000000"/>
          <w:sz w:val="24"/>
          <w:szCs w:val="24"/>
        </w:rPr>
      </w:pPr>
      <w:r w:rsidRPr="005A0C6C">
        <w:rPr>
          <w:rFonts w:ascii="Arial" w:hAnsi="Arial" w:cs="Arial"/>
          <w:sz w:val="24"/>
          <w:szCs w:val="24"/>
        </w:rPr>
        <w:t xml:space="preserve">Годовой отчет о реализации Программы и аналитическая записка составляется в соответствии с формой, установленной </w:t>
      </w:r>
      <w:r w:rsidRPr="005A0C6C">
        <w:rPr>
          <w:rFonts w:ascii="Arial" w:hAnsi="Arial" w:cs="Arial"/>
          <w:color w:val="000000"/>
          <w:sz w:val="24"/>
          <w:szCs w:val="24"/>
        </w:rPr>
        <w:t>постановлением Администрации Бакчарского района от 22.12.2015 № 758 «</w:t>
      </w:r>
      <w:r w:rsidRPr="005A0C6C">
        <w:rPr>
          <w:rFonts w:ascii="Arial" w:hAnsi="Arial" w:cs="Arial"/>
          <w:sz w:val="24"/>
          <w:szCs w:val="24"/>
        </w:rPr>
        <w:t xml:space="preserve">Об утверждении Порядка принятия решений о разработке муниципальных программ муниципального образования «Бакчарский район», их формирования, реализации и мониторинга». </w:t>
      </w:r>
    </w:p>
    <w:p w:rsidR="005A0C6C" w:rsidRPr="005A0C6C" w:rsidRDefault="005A0C6C" w:rsidP="005A0C6C">
      <w:pPr>
        <w:autoSpaceDE w:val="0"/>
        <w:autoSpaceDN w:val="0"/>
        <w:adjustRightInd w:val="0"/>
        <w:ind w:firstLine="709"/>
        <w:jc w:val="both"/>
        <w:rPr>
          <w:rFonts w:ascii="Arial" w:hAnsi="Arial" w:cs="Arial"/>
          <w:sz w:val="24"/>
          <w:szCs w:val="24"/>
        </w:rPr>
      </w:pPr>
      <w:r w:rsidRPr="005A0C6C">
        <w:rPr>
          <w:rFonts w:ascii="Arial" w:hAnsi="Arial" w:cs="Arial"/>
          <w:color w:val="000000"/>
          <w:sz w:val="24"/>
          <w:szCs w:val="24"/>
        </w:rPr>
        <w:t>Оценка эффективности реализации Программы ежегодно осуществляется в соответствии с порядком, установленным постановлением Администрации Бакчарского  района от 22.12.2015 № 758 «</w:t>
      </w:r>
      <w:r w:rsidRPr="005A0C6C">
        <w:rPr>
          <w:rFonts w:ascii="Arial" w:hAnsi="Arial" w:cs="Arial"/>
          <w:sz w:val="24"/>
          <w:szCs w:val="24"/>
        </w:rPr>
        <w:t xml:space="preserve">Об утверждении Порядка принятия решений о разработке муниципальных программ муниципального образования «Бакчарский район», их формирования, реализации и мониторинга». </w:t>
      </w:r>
    </w:p>
    <w:p w:rsidR="005A0C6C" w:rsidRPr="005A0C6C" w:rsidRDefault="005A0C6C" w:rsidP="005A0C6C">
      <w:pPr>
        <w:autoSpaceDE w:val="0"/>
        <w:autoSpaceDN w:val="0"/>
        <w:adjustRightInd w:val="0"/>
        <w:jc w:val="center"/>
        <w:outlineLvl w:val="0"/>
        <w:rPr>
          <w:rFonts w:ascii="Arial" w:hAnsi="Arial" w:cs="Arial"/>
          <w:color w:val="000000"/>
          <w:sz w:val="24"/>
          <w:szCs w:val="24"/>
        </w:rPr>
      </w:pPr>
      <w:r w:rsidRPr="005A0C6C">
        <w:rPr>
          <w:rFonts w:ascii="Arial" w:hAnsi="Arial" w:cs="Arial"/>
          <w:color w:val="000000"/>
          <w:sz w:val="24"/>
          <w:szCs w:val="24"/>
        </w:rPr>
        <w:t>5. Оценка и анализ рисков в ходе реализации Программы</w:t>
      </w:r>
    </w:p>
    <w:p w:rsidR="005A0C6C" w:rsidRPr="005A0C6C" w:rsidRDefault="005A0C6C" w:rsidP="005A0C6C">
      <w:pPr>
        <w:pStyle w:val="ConsPlusNormal0"/>
        <w:tabs>
          <w:tab w:val="left" w:pos="851"/>
        </w:tabs>
        <w:ind w:firstLine="709"/>
        <w:jc w:val="both"/>
        <w:rPr>
          <w:rFonts w:ascii="Arial" w:hAnsi="Arial" w:cs="Arial"/>
          <w:color w:val="000000"/>
        </w:rPr>
      </w:pPr>
      <w:r w:rsidRPr="005A0C6C">
        <w:rPr>
          <w:rFonts w:ascii="Arial" w:hAnsi="Arial" w:cs="Arial"/>
          <w:color w:val="000000"/>
        </w:rPr>
        <w:tab/>
        <w:t>Основными рисками невыполнения цели и задач, в том числе целевых показателей Программы являются:</w:t>
      </w:r>
    </w:p>
    <w:p w:rsidR="005A0C6C" w:rsidRPr="005A0C6C" w:rsidRDefault="005A0C6C" w:rsidP="005A0C6C">
      <w:pPr>
        <w:pStyle w:val="ConsPlusNormal0"/>
        <w:tabs>
          <w:tab w:val="left" w:pos="851"/>
        </w:tabs>
        <w:ind w:firstLine="709"/>
        <w:jc w:val="both"/>
        <w:rPr>
          <w:rFonts w:ascii="Arial" w:hAnsi="Arial" w:cs="Arial"/>
          <w:color w:val="000000"/>
        </w:rPr>
      </w:pPr>
      <w:r w:rsidRPr="005A0C6C">
        <w:rPr>
          <w:rFonts w:ascii="Arial" w:hAnsi="Arial" w:cs="Arial"/>
          <w:color w:val="000000"/>
        </w:rPr>
        <w:t>- ухудшение демографической ситуации, сокращение численности трудоспособного населения, обострение дефицита трудовых ресурсов для субъектов малого и среднего предпринимательства;</w:t>
      </w:r>
    </w:p>
    <w:p w:rsidR="005A0C6C" w:rsidRPr="005A0C6C" w:rsidRDefault="005A0C6C" w:rsidP="005A0C6C">
      <w:pPr>
        <w:pStyle w:val="ConsPlusNormal0"/>
        <w:tabs>
          <w:tab w:val="left" w:pos="851"/>
        </w:tabs>
        <w:ind w:firstLine="709"/>
        <w:jc w:val="both"/>
        <w:rPr>
          <w:rFonts w:ascii="Arial" w:hAnsi="Arial" w:cs="Arial"/>
          <w:color w:val="000000"/>
        </w:rPr>
      </w:pPr>
      <w:r w:rsidRPr="005A0C6C">
        <w:rPr>
          <w:rFonts w:ascii="Arial" w:hAnsi="Arial" w:cs="Arial"/>
          <w:color w:val="000000"/>
        </w:rPr>
        <w:t xml:space="preserve">- необоснованный рост производственных затрат; </w:t>
      </w:r>
    </w:p>
    <w:p w:rsidR="005A0C6C" w:rsidRPr="005A0C6C" w:rsidRDefault="005A0C6C" w:rsidP="005A0C6C">
      <w:pPr>
        <w:pStyle w:val="ConsPlusNormal0"/>
        <w:tabs>
          <w:tab w:val="left" w:pos="851"/>
        </w:tabs>
        <w:ind w:firstLine="709"/>
        <w:jc w:val="both"/>
        <w:rPr>
          <w:rFonts w:ascii="Arial" w:hAnsi="Arial" w:cs="Arial"/>
          <w:color w:val="000000"/>
        </w:rPr>
      </w:pPr>
      <w:r w:rsidRPr="005A0C6C">
        <w:rPr>
          <w:rFonts w:ascii="Arial" w:hAnsi="Arial" w:cs="Arial"/>
          <w:color w:val="000000"/>
        </w:rPr>
        <w:t xml:space="preserve">- обострение ограничений со стороны энергетических мощностей и пропускной способности транспортной системы; </w:t>
      </w:r>
    </w:p>
    <w:p w:rsidR="005A0C6C" w:rsidRPr="005A0C6C" w:rsidRDefault="005A0C6C" w:rsidP="005A0C6C">
      <w:pPr>
        <w:pStyle w:val="ConsPlusNormal0"/>
        <w:tabs>
          <w:tab w:val="left" w:pos="851"/>
        </w:tabs>
        <w:ind w:firstLine="709"/>
        <w:jc w:val="both"/>
        <w:rPr>
          <w:rFonts w:ascii="Arial" w:hAnsi="Arial" w:cs="Arial"/>
          <w:color w:val="000000"/>
        </w:rPr>
      </w:pPr>
      <w:r w:rsidRPr="005A0C6C">
        <w:rPr>
          <w:rFonts w:ascii="Arial" w:hAnsi="Arial" w:cs="Arial"/>
          <w:color w:val="000000"/>
        </w:rPr>
        <w:t>- возможное снижение финансирования муниципальной Программы развития малого и среднего предпринимательства из местного бюджета;</w:t>
      </w:r>
    </w:p>
    <w:p w:rsidR="005A0C6C" w:rsidRPr="005A0C6C" w:rsidRDefault="005A0C6C" w:rsidP="005A0C6C">
      <w:pPr>
        <w:pStyle w:val="ConsPlusNormal0"/>
        <w:tabs>
          <w:tab w:val="left" w:pos="851"/>
        </w:tabs>
        <w:ind w:firstLine="709"/>
        <w:jc w:val="both"/>
        <w:rPr>
          <w:rFonts w:ascii="Arial" w:hAnsi="Arial" w:cs="Arial"/>
          <w:color w:val="000000"/>
        </w:rPr>
      </w:pPr>
      <w:r w:rsidRPr="005A0C6C">
        <w:rPr>
          <w:rFonts w:ascii="Arial" w:hAnsi="Arial" w:cs="Arial"/>
          <w:color w:val="000000"/>
        </w:rPr>
        <w:t xml:space="preserve">- отсутствие </w:t>
      </w:r>
      <w:proofErr w:type="spellStart"/>
      <w:r w:rsidRPr="005A0C6C">
        <w:rPr>
          <w:rFonts w:ascii="Arial" w:hAnsi="Arial" w:cs="Arial"/>
          <w:color w:val="000000"/>
        </w:rPr>
        <w:t>софинансирования</w:t>
      </w:r>
      <w:proofErr w:type="spellEnd"/>
      <w:r w:rsidRPr="005A0C6C">
        <w:rPr>
          <w:rFonts w:ascii="Arial" w:hAnsi="Arial" w:cs="Arial"/>
          <w:color w:val="000000"/>
        </w:rPr>
        <w:t xml:space="preserve"> из областного и федерального бюджетов,</w:t>
      </w:r>
    </w:p>
    <w:p w:rsidR="005A0C6C" w:rsidRPr="005A0C6C" w:rsidRDefault="005A0C6C" w:rsidP="005A0C6C">
      <w:pPr>
        <w:pStyle w:val="ConsPlusNormal0"/>
        <w:tabs>
          <w:tab w:val="left" w:pos="851"/>
        </w:tabs>
        <w:ind w:firstLine="709"/>
        <w:jc w:val="both"/>
        <w:rPr>
          <w:rFonts w:ascii="Arial" w:hAnsi="Arial" w:cs="Arial"/>
          <w:color w:val="000000"/>
        </w:rPr>
      </w:pPr>
      <w:r w:rsidRPr="005A0C6C">
        <w:rPr>
          <w:rFonts w:ascii="Arial" w:hAnsi="Arial" w:cs="Arial"/>
        </w:rPr>
        <w:t>- изменения в законодательстве.</w:t>
      </w:r>
    </w:p>
    <w:p w:rsidR="005A0C6C" w:rsidRPr="005A0C6C" w:rsidRDefault="005A0C6C" w:rsidP="005A0C6C">
      <w:pPr>
        <w:tabs>
          <w:tab w:val="left" w:pos="567"/>
          <w:tab w:val="left" w:pos="851"/>
        </w:tabs>
        <w:ind w:firstLine="709"/>
        <w:jc w:val="both"/>
        <w:rPr>
          <w:rFonts w:ascii="Arial" w:hAnsi="Arial" w:cs="Arial"/>
          <w:sz w:val="24"/>
          <w:szCs w:val="24"/>
        </w:rPr>
      </w:pPr>
      <w:r w:rsidRPr="005A0C6C">
        <w:rPr>
          <w:rFonts w:ascii="Arial" w:hAnsi="Arial" w:cs="Arial"/>
          <w:sz w:val="24"/>
          <w:szCs w:val="24"/>
        </w:rPr>
        <w:t>Механизм управления риском и сокращение его влияния на динамику показателей Программы:</w:t>
      </w:r>
    </w:p>
    <w:p w:rsidR="005A0C6C" w:rsidRPr="005A0C6C" w:rsidRDefault="005A0C6C" w:rsidP="005A0C6C">
      <w:pPr>
        <w:tabs>
          <w:tab w:val="left" w:pos="851"/>
        </w:tabs>
        <w:ind w:firstLine="709"/>
        <w:jc w:val="both"/>
        <w:rPr>
          <w:rFonts w:ascii="Arial" w:hAnsi="Arial" w:cs="Arial"/>
          <w:sz w:val="24"/>
          <w:szCs w:val="24"/>
        </w:rPr>
      </w:pPr>
      <w:r w:rsidRPr="005A0C6C">
        <w:rPr>
          <w:rFonts w:ascii="Arial" w:hAnsi="Arial" w:cs="Arial"/>
          <w:sz w:val="24"/>
          <w:szCs w:val="24"/>
        </w:rPr>
        <w:lastRenderedPageBreak/>
        <w:t>- внесение изменений в Программу для ее корректировки в установленном порядке,</w:t>
      </w:r>
    </w:p>
    <w:p w:rsidR="005A0C6C" w:rsidRPr="005A0C6C" w:rsidRDefault="005A0C6C" w:rsidP="005A0C6C">
      <w:pPr>
        <w:tabs>
          <w:tab w:val="left" w:pos="709"/>
        </w:tabs>
        <w:autoSpaceDE w:val="0"/>
        <w:autoSpaceDN w:val="0"/>
        <w:adjustRightInd w:val="0"/>
        <w:jc w:val="both"/>
        <w:rPr>
          <w:rFonts w:ascii="Arial" w:hAnsi="Arial" w:cs="Arial"/>
          <w:sz w:val="24"/>
          <w:szCs w:val="24"/>
        </w:rPr>
      </w:pPr>
      <w:proofErr w:type="gramStart"/>
      <w:r w:rsidRPr="005A0C6C">
        <w:rPr>
          <w:rFonts w:ascii="Arial" w:hAnsi="Arial" w:cs="Arial"/>
          <w:sz w:val="24"/>
          <w:szCs w:val="24"/>
        </w:rPr>
        <w:t xml:space="preserve">- принятие мер организационного, нормативного и иного характера, не требующие дополнительного финансирования. </w:t>
      </w:r>
      <w:proofErr w:type="gramEnd"/>
    </w:p>
    <w:sectPr w:rsidR="005A0C6C" w:rsidRPr="005A0C6C" w:rsidSect="004B6470">
      <w:pgSz w:w="11906" w:h="16838"/>
      <w:pgMar w:top="993" w:right="748"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2"/>
      <w:numFmt w:val="decimal"/>
      <w:lvlText w:val="%1.%2."/>
      <w:lvlJc w:val="left"/>
      <w:rPr>
        <w:rFonts w:ascii="Times New Roman" w:hAnsi="Times New Roman" w:cs="Times New Roman"/>
        <w:b/>
        <w:bCs/>
        <w:i w:val="0"/>
        <w:iCs w:val="0"/>
        <w:smallCaps w:val="0"/>
        <w:strike w:val="0"/>
        <w:color w:val="000000"/>
        <w:spacing w:val="3"/>
        <w:w w:val="100"/>
        <w:position w:val="0"/>
        <w:sz w:val="21"/>
        <w:szCs w:val="21"/>
        <w:u w:val="none"/>
      </w:rPr>
    </w:lvl>
    <w:lvl w:ilvl="2">
      <w:start w:val="8"/>
      <w:numFmt w:val="decimal"/>
      <w:lvlText w:val="%1.%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8"/>
      <w:numFmt w:val="decimal"/>
      <w:lvlText w:val="%1.%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8"/>
      <w:numFmt w:val="decimal"/>
      <w:lvlText w:val="%1.%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8"/>
      <w:numFmt w:val="decimal"/>
      <w:lvlText w:val="%1.%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8"/>
      <w:numFmt w:val="decimal"/>
      <w:lvlText w:val="%1.%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8"/>
      <w:numFmt w:val="decimal"/>
      <w:lvlText w:val="%1.%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8"/>
      <w:numFmt w:val="decimal"/>
      <w:lvlText w:val="%1.%3."/>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2">
    <w:nsid w:val="02E66925"/>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4BE18ED"/>
    <w:multiLevelType w:val="hybridMultilevel"/>
    <w:tmpl w:val="1BD4114E"/>
    <w:lvl w:ilvl="0" w:tplc="2FB6AE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B81809"/>
    <w:multiLevelType w:val="hybridMultilevel"/>
    <w:tmpl w:val="4DF4DD3C"/>
    <w:lvl w:ilvl="0" w:tplc="1A661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A9E0DE8"/>
    <w:multiLevelType w:val="hybridMultilevel"/>
    <w:tmpl w:val="6BD680C4"/>
    <w:lvl w:ilvl="0" w:tplc="50E0F438">
      <w:start w:val="2"/>
      <w:numFmt w:val="bullet"/>
      <w:lvlText w:val="-"/>
      <w:lvlJc w:val="left"/>
      <w:pPr>
        <w:tabs>
          <w:tab w:val="num" w:pos="2160"/>
        </w:tabs>
        <w:ind w:left="21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5137CB"/>
    <w:multiLevelType w:val="singleLevel"/>
    <w:tmpl w:val="701A0168"/>
    <w:lvl w:ilvl="0">
      <w:start w:val="1"/>
      <w:numFmt w:val="bullet"/>
      <w:lvlText w:val="-"/>
      <w:lvlJc w:val="left"/>
      <w:pPr>
        <w:tabs>
          <w:tab w:val="num" w:pos="360"/>
        </w:tabs>
        <w:ind w:left="360" w:hanging="360"/>
      </w:pPr>
      <w:rPr>
        <w:rFonts w:hint="default"/>
      </w:rPr>
    </w:lvl>
  </w:abstractNum>
  <w:abstractNum w:abstractNumId="7">
    <w:nsid w:val="10AE0841"/>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3C80D46"/>
    <w:multiLevelType w:val="hybridMultilevel"/>
    <w:tmpl w:val="F72AD1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5906E7E"/>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177A4EB7"/>
    <w:multiLevelType w:val="hybridMultilevel"/>
    <w:tmpl w:val="1E6677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8A0659"/>
    <w:multiLevelType w:val="hybridMultilevel"/>
    <w:tmpl w:val="6A6E6CC0"/>
    <w:lvl w:ilvl="0" w:tplc="80BC3A6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00938EE"/>
    <w:multiLevelType w:val="singleLevel"/>
    <w:tmpl w:val="1370F7A2"/>
    <w:lvl w:ilvl="0">
      <w:start w:val="1"/>
      <w:numFmt w:val="decimal"/>
      <w:lvlText w:val="%1."/>
      <w:lvlJc w:val="left"/>
      <w:pPr>
        <w:tabs>
          <w:tab w:val="num" w:pos="360"/>
        </w:tabs>
        <w:ind w:left="360" w:hanging="360"/>
      </w:pPr>
      <w:rPr>
        <w:rFonts w:hint="default"/>
      </w:rPr>
    </w:lvl>
  </w:abstractNum>
  <w:abstractNum w:abstractNumId="13">
    <w:nsid w:val="276F0C69"/>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8270E01"/>
    <w:multiLevelType w:val="hybridMultilevel"/>
    <w:tmpl w:val="4DC260D0"/>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5">
    <w:nsid w:val="2AC45C19"/>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2FB97631"/>
    <w:multiLevelType w:val="hybridMultilevel"/>
    <w:tmpl w:val="51D4CB92"/>
    <w:lvl w:ilvl="0" w:tplc="B91294F8">
      <w:start w:val="1"/>
      <w:numFmt w:val="decimal"/>
      <w:lvlText w:val="%1)"/>
      <w:lvlJc w:val="left"/>
      <w:pPr>
        <w:ind w:left="1067" w:hanging="360"/>
      </w:pPr>
      <w:rPr>
        <w:rFonts w:hint="default"/>
        <w:color w:val="auto"/>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7">
    <w:nsid w:val="36370941"/>
    <w:multiLevelType w:val="singleLevel"/>
    <w:tmpl w:val="1370F7A2"/>
    <w:lvl w:ilvl="0">
      <w:start w:val="1"/>
      <w:numFmt w:val="decimal"/>
      <w:lvlText w:val="%1."/>
      <w:lvlJc w:val="left"/>
      <w:pPr>
        <w:tabs>
          <w:tab w:val="num" w:pos="360"/>
        </w:tabs>
        <w:ind w:left="360" w:hanging="360"/>
      </w:pPr>
      <w:rPr>
        <w:rFonts w:hint="default"/>
      </w:rPr>
    </w:lvl>
  </w:abstractNum>
  <w:abstractNum w:abstractNumId="18">
    <w:nsid w:val="37B96DD6"/>
    <w:multiLevelType w:val="singleLevel"/>
    <w:tmpl w:val="1370F7A2"/>
    <w:lvl w:ilvl="0">
      <w:start w:val="1"/>
      <w:numFmt w:val="decimal"/>
      <w:lvlText w:val="%1."/>
      <w:lvlJc w:val="left"/>
      <w:pPr>
        <w:tabs>
          <w:tab w:val="num" w:pos="360"/>
        </w:tabs>
        <w:ind w:left="360" w:hanging="360"/>
      </w:pPr>
      <w:rPr>
        <w:rFonts w:hint="default"/>
      </w:rPr>
    </w:lvl>
  </w:abstractNum>
  <w:abstractNum w:abstractNumId="19">
    <w:nsid w:val="38BB0AA8"/>
    <w:multiLevelType w:val="hybridMultilevel"/>
    <w:tmpl w:val="B4D26CFE"/>
    <w:lvl w:ilvl="0" w:tplc="8AEC0860">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3C6776B2"/>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3F9D362B"/>
    <w:multiLevelType w:val="hybridMultilevel"/>
    <w:tmpl w:val="000C49D0"/>
    <w:lvl w:ilvl="0" w:tplc="F09C1C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845F1F"/>
    <w:multiLevelType w:val="hybridMultilevel"/>
    <w:tmpl w:val="61741464"/>
    <w:lvl w:ilvl="0" w:tplc="9AAA09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BFC4A3C"/>
    <w:multiLevelType w:val="singleLevel"/>
    <w:tmpl w:val="68D658A8"/>
    <w:lvl w:ilvl="0">
      <w:start w:val="1"/>
      <w:numFmt w:val="bullet"/>
      <w:lvlText w:val="-"/>
      <w:lvlJc w:val="left"/>
      <w:pPr>
        <w:tabs>
          <w:tab w:val="num" w:pos="360"/>
        </w:tabs>
        <w:ind w:left="360" w:hanging="360"/>
      </w:pPr>
      <w:rPr>
        <w:rFonts w:hint="default"/>
      </w:rPr>
    </w:lvl>
  </w:abstractNum>
  <w:abstractNum w:abstractNumId="24">
    <w:nsid w:val="4E0C636E"/>
    <w:multiLevelType w:val="hybridMultilevel"/>
    <w:tmpl w:val="7A741406"/>
    <w:lvl w:ilvl="0" w:tplc="AEAC73E6">
      <w:start w:val="1"/>
      <w:numFmt w:val="decimal"/>
      <w:lvlText w:val="%1."/>
      <w:lvlJc w:val="left"/>
      <w:pPr>
        <w:tabs>
          <w:tab w:val="num" w:pos="1654"/>
        </w:tabs>
        <w:ind w:left="1654" w:hanging="945"/>
      </w:pPr>
    </w:lvl>
    <w:lvl w:ilvl="1" w:tplc="D50CD66C">
      <w:numFmt w:val="none"/>
      <w:lvlText w:val=""/>
      <w:lvlJc w:val="left"/>
      <w:pPr>
        <w:tabs>
          <w:tab w:val="num" w:pos="360"/>
        </w:tabs>
      </w:pPr>
    </w:lvl>
    <w:lvl w:ilvl="2" w:tplc="7F2056BC">
      <w:numFmt w:val="none"/>
      <w:lvlText w:val=""/>
      <w:lvlJc w:val="left"/>
      <w:pPr>
        <w:tabs>
          <w:tab w:val="num" w:pos="360"/>
        </w:tabs>
      </w:pPr>
    </w:lvl>
    <w:lvl w:ilvl="3" w:tplc="EE944D90">
      <w:numFmt w:val="none"/>
      <w:lvlText w:val=""/>
      <w:lvlJc w:val="left"/>
      <w:pPr>
        <w:tabs>
          <w:tab w:val="num" w:pos="360"/>
        </w:tabs>
      </w:pPr>
    </w:lvl>
    <w:lvl w:ilvl="4" w:tplc="DE446C44">
      <w:numFmt w:val="none"/>
      <w:lvlText w:val=""/>
      <w:lvlJc w:val="left"/>
      <w:pPr>
        <w:tabs>
          <w:tab w:val="num" w:pos="360"/>
        </w:tabs>
      </w:pPr>
    </w:lvl>
    <w:lvl w:ilvl="5" w:tplc="005C0EA4">
      <w:numFmt w:val="none"/>
      <w:lvlText w:val=""/>
      <w:lvlJc w:val="left"/>
      <w:pPr>
        <w:tabs>
          <w:tab w:val="num" w:pos="360"/>
        </w:tabs>
      </w:pPr>
    </w:lvl>
    <w:lvl w:ilvl="6" w:tplc="2AC63708">
      <w:numFmt w:val="none"/>
      <w:lvlText w:val=""/>
      <w:lvlJc w:val="left"/>
      <w:pPr>
        <w:tabs>
          <w:tab w:val="num" w:pos="360"/>
        </w:tabs>
      </w:pPr>
    </w:lvl>
    <w:lvl w:ilvl="7" w:tplc="753C0AD8">
      <w:numFmt w:val="none"/>
      <w:lvlText w:val=""/>
      <w:lvlJc w:val="left"/>
      <w:pPr>
        <w:tabs>
          <w:tab w:val="num" w:pos="360"/>
        </w:tabs>
      </w:pPr>
    </w:lvl>
    <w:lvl w:ilvl="8" w:tplc="73BA462C">
      <w:numFmt w:val="none"/>
      <w:lvlText w:val=""/>
      <w:lvlJc w:val="left"/>
      <w:pPr>
        <w:tabs>
          <w:tab w:val="num" w:pos="360"/>
        </w:tabs>
      </w:pPr>
    </w:lvl>
  </w:abstractNum>
  <w:abstractNum w:abstractNumId="25">
    <w:nsid w:val="4E710121"/>
    <w:multiLevelType w:val="hybridMultilevel"/>
    <w:tmpl w:val="133AEB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F052AB3"/>
    <w:multiLevelType w:val="hybridMultilevel"/>
    <w:tmpl w:val="2B6662A8"/>
    <w:lvl w:ilvl="0" w:tplc="125A5E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01742D7"/>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507614E9"/>
    <w:multiLevelType w:val="singleLevel"/>
    <w:tmpl w:val="DD62827A"/>
    <w:lvl w:ilvl="0">
      <w:start w:val="1"/>
      <w:numFmt w:val="decimal"/>
      <w:lvlText w:val="%1."/>
      <w:lvlJc w:val="left"/>
      <w:pPr>
        <w:tabs>
          <w:tab w:val="num" w:pos="1080"/>
        </w:tabs>
        <w:ind w:left="1080" w:hanging="360"/>
      </w:pPr>
      <w:rPr>
        <w:rFonts w:hint="default"/>
      </w:rPr>
    </w:lvl>
  </w:abstractNum>
  <w:abstractNum w:abstractNumId="29">
    <w:nsid w:val="527F0D5A"/>
    <w:multiLevelType w:val="hybridMultilevel"/>
    <w:tmpl w:val="DF7E7382"/>
    <w:lvl w:ilvl="0" w:tplc="8FBA5D6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5C25AF"/>
    <w:multiLevelType w:val="hybridMultilevel"/>
    <w:tmpl w:val="9208EA60"/>
    <w:lvl w:ilvl="0" w:tplc="76006E4A">
      <w:start w:val="1"/>
      <w:numFmt w:val="decimal"/>
      <w:lvlText w:val="%1."/>
      <w:lvlJc w:val="left"/>
      <w:pPr>
        <w:tabs>
          <w:tab w:val="num" w:pos="177"/>
        </w:tabs>
        <w:ind w:left="-180" w:firstLine="360"/>
      </w:pPr>
      <w:rPr>
        <w:rFonts w:hint="default"/>
        <w:effect w:val="shimmer"/>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0BD05B2"/>
    <w:multiLevelType w:val="hybridMultilevel"/>
    <w:tmpl w:val="3EC0CC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912"/>
        </w:tabs>
        <w:ind w:left="2912"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2676745"/>
    <w:multiLevelType w:val="hybridMultilevel"/>
    <w:tmpl w:val="1E585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0F0F0C"/>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66FC25C8"/>
    <w:multiLevelType w:val="hybridMultilevel"/>
    <w:tmpl w:val="B77458E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6C136A8C"/>
    <w:multiLevelType w:val="hybridMultilevel"/>
    <w:tmpl w:val="5E72A3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E16E6D"/>
    <w:multiLevelType w:val="singleLevel"/>
    <w:tmpl w:val="402A0964"/>
    <w:lvl w:ilvl="0">
      <w:start w:val="2"/>
      <w:numFmt w:val="bullet"/>
      <w:lvlText w:val="-"/>
      <w:lvlJc w:val="left"/>
      <w:pPr>
        <w:tabs>
          <w:tab w:val="num" w:pos="360"/>
        </w:tabs>
        <w:ind w:left="360" w:hanging="360"/>
      </w:pPr>
      <w:rPr>
        <w:rFonts w:hint="default"/>
      </w:rPr>
    </w:lvl>
  </w:abstractNum>
  <w:abstractNum w:abstractNumId="37">
    <w:nsid w:val="754A581A"/>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58820E1"/>
    <w:multiLevelType w:val="singleLevel"/>
    <w:tmpl w:val="1370F7A2"/>
    <w:lvl w:ilvl="0">
      <w:start w:val="1"/>
      <w:numFmt w:val="decimal"/>
      <w:lvlText w:val="%1."/>
      <w:lvlJc w:val="left"/>
      <w:pPr>
        <w:tabs>
          <w:tab w:val="num" w:pos="360"/>
        </w:tabs>
        <w:ind w:left="360" w:hanging="360"/>
      </w:pPr>
      <w:rPr>
        <w:rFonts w:hint="default"/>
      </w:rPr>
    </w:lvl>
  </w:abstractNum>
  <w:abstractNum w:abstractNumId="39">
    <w:nsid w:val="77A54090"/>
    <w:multiLevelType w:val="hybridMultilevel"/>
    <w:tmpl w:val="B6FA2DB2"/>
    <w:lvl w:ilvl="0" w:tplc="8D3CD5A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40">
    <w:nsid w:val="78CE57B0"/>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7A6E1074"/>
    <w:multiLevelType w:val="singleLevel"/>
    <w:tmpl w:val="1370F7A2"/>
    <w:lvl w:ilvl="0">
      <w:start w:val="1"/>
      <w:numFmt w:val="decimal"/>
      <w:lvlText w:val="%1."/>
      <w:lvlJc w:val="left"/>
      <w:pPr>
        <w:tabs>
          <w:tab w:val="num" w:pos="360"/>
        </w:tabs>
        <w:ind w:left="360" w:hanging="360"/>
      </w:pPr>
      <w:rPr>
        <w:rFonts w:hint="default"/>
      </w:rPr>
    </w:lvl>
  </w:abstractNum>
  <w:abstractNum w:abstractNumId="42">
    <w:nsid w:val="7F2D4116"/>
    <w:multiLevelType w:val="singleLevel"/>
    <w:tmpl w:val="3F32BB74"/>
    <w:lvl w:ilvl="0">
      <w:start w:val="1"/>
      <w:numFmt w:val="bullet"/>
      <w:lvlText w:val="-"/>
      <w:lvlJc w:val="left"/>
      <w:pPr>
        <w:tabs>
          <w:tab w:val="num" w:pos="720"/>
        </w:tabs>
        <w:ind w:left="720" w:hanging="36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9"/>
  </w:num>
  <w:num w:numId="4">
    <w:abstractNumId w:val="16"/>
  </w:num>
  <w:num w:numId="5">
    <w:abstractNumId w:val="40"/>
  </w:num>
  <w:num w:numId="6">
    <w:abstractNumId w:val="27"/>
  </w:num>
  <w:num w:numId="7">
    <w:abstractNumId w:val="37"/>
  </w:num>
  <w:num w:numId="8">
    <w:abstractNumId w:val="7"/>
  </w:num>
  <w:num w:numId="9">
    <w:abstractNumId w:val="33"/>
  </w:num>
  <w:num w:numId="10">
    <w:abstractNumId w:val="20"/>
  </w:num>
  <w:num w:numId="11">
    <w:abstractNumId w:val="28"/>
  </w:num>
  <w:num w:numId="12">
    <w:abstractNumId w:val="13"/>
  </w:num>
  <w:num w:numId="13">
    <w:abstractNumId w:val="15"/>
  </w:num>
  <w:num w:numId="14">
    <w:abstractNumId w:val="2"/>
  </w:num>
  <w:num w:numId="15">
    <w:abstractNumId w:val="42"/>
  </w:num>
  <w:num w:numId="16">
    <w:abstractNumId w:val="36"/>
  </w:num>
  <w:num w:numId="17">
    <w:abstractNumId w:val="9"/>
  </w:num>
  <w:num w:numId="18">
    <w:abstractNumId w:val="17"/>
  </w:num>
  <w:num w:numId="19">
    <w:abstractNumId w:val="18"/>
  </w:num>
  <w:num w:numId="20">
    <w:abstractNumId w:val="41"/>
  </w:num>
  <w:num w:numId="21">
    <w:abstractNumId w:val="38"/>
  </w:num>
  <w:num w:numId="22">
    <w:abstractNumId w:val="6"/>
  </w:num>
  <w:num w:numId="23">
    <w:abstractNumId w:val="12"/>
  </w:num>
  <w:num w:numId="24">
    <w:abstractNumId w:val="23"/>
  </w:num>
  <w:num w:numId="25">
    <w:abstractNumId w:val="30"/>
  </w:num>
  <w:num w:numId="26">
    <w:abstractNumId w:val="34"/>
  </w:num>
  <w:num w:numId="27">
    <w:abstractNumId w:val="25"/>
  </w:num>
  <w:num w:numId="28">
    <w:abstractNumId w:val="31"/>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8"/>
  </w:num>
  <w:num w:numId="32">
    <w:abstractNumId w:val="10"/>
  </w:num>
  <w:num w:numId="33">
    <w:abstractNumId w:val="0"/>
  </w:num>
  <w:num w:numId="34">
    <w:abstractNumId w:val="21"/>
  </w:num>
  <w:num w:numId="35">
    <w:abstractNumId w:val="3"/>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
  </w:num>
  <w:num w:numId="40">
    <w:abstractNumId w:val="14"/>
  </w:num>
  <w:num w:numId="41">
    <w:abstractNumId w:val="19"/>
  </w:num>
  <w:num w:numId="42">
    <w:abstractNumId w:val="35"/>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2"/>
  </w:num>
  <w:num w:numId="46">
    <w:abstractNumId w:val="26"/>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63"/>
  <w:displayHorizontalDrawingGridEvery w:val="0"/>
  <w:displayVerticalDrawingGridEvery w:val="2"/>
  <w:characterSpacingControl w:val="doNotCompress"/>
  <w:compat>
    <w:compatSetting w:name="compatibilityMode" w:uri="http://schemas.microsoft.com/office/word" w:val="12"/>
  </w:compat>
  <w:rsids>
    <w:rsidRoot w:val="00A72CF1"/>
    <w:rsid w:val="000B32A0"/>
    <w:rsid w:val="000B58A2"/>
    <w:rsid w:val="000E2187"/>
    <w:rsid w:val="000F3B2D"/>
    <w:rsid w:val="00102EAE"/>
    <w:rsid w:val="00123745"/>
    <w:rsid w:val="001513C9"/>
    <w:rsid w:val="00185278"/>
    <w:rsid w:val="001C1A16"/>
    <w:rsid w:val="001C4014"/>
    <w:rsid w:val="001D2885"/>
    <w:rsid w:val="001E73B0"/>
    <w:rsid w:val="001F584D"/>
    <w:rsid w:val="002046CC"/>
    <w:rsid w:val="00207B59"/>
    <w:rsid w:val="002161D0"/>
    <w:rsid w:val="00223362"/>
    <w:rsid w:val="002A5C74"/>
    <w:rsid w:val="002E0C46"/>
    <w:rsid w:val="00302B56"/>
    <w:rsid w:val="00304AE7"/>
    <w:rsid w:val="00335A8E"/>
    <w:rsid w:val="00380AC5"/>
    <w:rsid w:val="003A6785"/>
    <w:rsid w:val="003D19C5"/>
    <w:rsid w:val="003F1F9C"/>
    <w:rsid w:val="0040574D"/>
    <w:rsid w:val="00407290"/>
    <w:rsid w:val="004159C4"/>
    <w:rsid w:val="00436959"/>
    <w:rsid w:val="004803DE"/>
    <w:rsid w:val="00492D10"/>
    <w:rsid w:val="004B3889"/>
    <w:rsid w:val="004D519A"/>
    <w:rsid w:val="0051453C"/>
    <w:rsid w:val="00521513"/>
    <w:rsid w:val="00566C83"/>
    <w:rsid w:val="00587192"/>
    <w:rsid w:val="005A0C6C"/>
    <w:rsid w:val="005C1E89"/>
    <w:rsid w:val="005D3381"/>
    <w:rsid w:val="005D445F"/>
    <w:rsid w:val="00631F63"/>
    <w:rsid w:val="006358A0"/>
    <w:rsid w:val="00684A0E"/>
    <w:rsid w:val="006A0D46"/>
    <w:rsid w:val="006A4A68"/>
    <w:rsid w:val="006A55A8"/>
    <w:rsid w:val="00744741"/>
    <w:rsid w:val="00774F47"/>
    <w:rsid w:val="00792B95"/>
    <w:rsid w:val="007B1EC1"/>
    <w:rsid w:val="007C25C5"/>
    <w:rsid w:val="007D3D7B"/>
    <w:rsid w:val="007F386C"/>
    <w:rsid w:val="00801A19"/>
    <w:rsid w:val="00814D24"/>
    <w:rsid w:val="008514D5"/>
    <w:rsid w:val="00852CD5"/>
    <w:rsid w:val="00855452"/>
    <w:rsid w:val="008B61EE"/>
    <w:rsid w:val="008C13B9"/>
    <w:rsid w:val="008C1D8A"/>
    <w:rsid w:val="00905B34"/>
    <w:rsid w:val="009570CC"/>
    <w:rsid w:val="009B7525"/>
    <w:rsid w:val="009C04C2"/>
    <w:rsid w:val="009C2E9B"/>
    <w:rsid w:val="00A12C84"/>
    <w:rsid w:val="00A221A6"/>
    <w:rsid w:val="00A72CF1"/>
    <w:rsid w:val="00AA331B"/>
    <w:rsid w:val="00AC5A4B"/>
    <w:rsid w:val="00B13839"/>
    <w:rsid w:val="00B15CF2"/>
    <w:rsid w:val="00B43E80"/>
    <w:rsid w:val="00B50034"/>
    <w:rsid w:val="00B50BC3"/>
    <w:rsid w:val="00B80140"/>
    <w:rsid w:val="00BD0FF5"/>
    <w:rsid w:val="00BE28EA"/>
    <w:rsid w:val="00BF0307"/>
    <w:rsid w:val="00C107AD"/>
    <w:rsid w:val="00C36C68"/>
    <w:rsid w:val="00C46B53"/>
    <w:rsid w:val="00C53FD9"/>
    <w:rsid w:val="00C57397"/>
    <w:rsid w:val="00C65BA4"/>
    <w:rsid w:val="00CD07BF"/>
    <w:rsid w:val="00DD22CB"/>
    <w:rsid w:val="00E23CCB"/>
    <w:rsid w:val="00E318C4"/>
    <w:rsid w:val="00E44FC1"/>
    <w:rsid w:val="00E52140"/>
    <w:rsid w:val="00E57C1D"/>
    <w:rsid w:val="00E7785A"/>
    <w:rsid w:val="00F373AD"/>
    <w:rsid w:val="00F47618"/>
    <w:rsid w:val="00FA3B60"/>
    <w:rsid w:val="00FB7265"/>
    <w:rsid w:val="00FE2417"/>
    <w:rsid w:val="00FE5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CF1"/>
    <w:pPr>
      <w:spacing w:after="0"/>
    </w:pPr>
    <w:rPr>
      <w:rFonts w:ascii="Times New Roman" w:eastAsia="Times New Roman" w:hAnsi="Times New Roman" w:cs="Times New Roman"/>
      <w:sz w:val="20"/>
      <w:szCs w:val="20"/>
      <w:lang w:eastAsia="ru-RU"/>
    </w:rPr>
  </w:style>
  <w:style w:type="paragraph" w:styleId="1">
    <w:name w:val="heading 1"/>
    <w:basedOn w:val="a"/>
    <w:next w:val="a"/>
    <w:link w:val="10"/>
    <w:qFormat/>
    <w:rsid w:val="004159C4"/>
    <w:pPr>
      <w:keepNext/>
      <w:jc w:val="both"/>
      <w:outlineLvl w:val="0"/>
    </w:pPr>
    <w:rPr>
      <w:sz w:val="24"/>
    </w:rPr>
  </w:style>
  <w:style w:type="paragraph" w:styleId="2">
    <w:name w:val="heading 2"/>
    <w:basedOn w:val="a"/>
    <w:next w:val="a"/>
    <w:link w:val="20"/>
    <w:qFormat/>
    <w:rsid w:val="004159C4"/>
    <w:pPr>
      <w:keepNext/>
      <w:outlineLvl w:val="1"/>
    </w:pPr>
    <w:rPr>
      <w:sz w:val="24"/>
    </w:rPr>
  </w:style>
  <w:style w:type="paragraph" w:styleId="3">
    <w:name w:val="heading 3"/>
    <w:basedOn w:val="a"/>
    <w:next w:val="a"/>
    <w:link w:val="30"/>
    <w:qFormat/>
    <w:rsid w:val="004159C4"/>
    <w:pPr>
      <w:keepNext/>
      <w:jc w:val="center"/>
      <w:outlineLvl w:val="2"/>
    </w:pPr>
    <w:rPr>
      <w:b/>
      <w:sz w:val="28"/>
    </w:rPr>
  </w:style>
  <w:style w:type="paragraph" w:styleId="4">
    <w:name w:val="heading 4"/>
    <w:basedOn w:val="a"/>
    <w:next w:val="a"/>
    <w:link w:val="40"/>
    <w:qFormat/>
    <w:rsid w:val="004159C4"/>
    <w:pPr>
      <w:keepNext/>
      <w:jc w:val="center"/>
      <w:outlineLvl w:val="3"/>
    </w:pPr>
    <w:rPr>
      <w:sz w:val="24"/>
    </w:rPr>
  </w:style>
  <w:style w:type="paragraph" w:styleId="6">
    <w:name w:val="heading 6"/>
    <w:basedOn w:val="a"/>
    <w:next w:val="a"/>
    <w:link w:val="60"/>
    <w:qFormat/>
    <w:rsid w:val="004159C4"/>
    <w:pPr>
      <w:keepNext/>
      <w:numPr>
        <w:ilvl w:val="5"/>
        <w:numId w:val="33"/>
      </w:numPr>
      <w:suppressAutoHyphens/>
      <w:spacing w:line="288" w:lineRule="auto"/>
      <w:jc w:val="both"/>
      <w:outlineLvl w:val="5"/>
    </w:pPr>
    <w:rPr>
      <w:sz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72CF1"/>
    <w:pPr>
      <w:widowControl w:val="0"/>
      <w:autoSpaceDE w:val="0"/>
      <w:autoSpaceDN w:val="0"/>
      <w:adjustRightInd w:val="0"/>
      <w:spacing w:after="0"/>
    </w:pPr>
    <w:rPr>
      <w:rFonts w:ascii="Times New Roman" w:eastAsia="Times New Roman" w:hAnsi="Times New Roman" w:cs="Times New Roman"/>
      <w:b/>
      <w:bCs/>
      <w:sz w:val="24"/>
      <w:szCs w:val="24"/>
      <w:lang w:eastAsia="ru-RU"/>
    </w:rPr>
  </w:style>
  <w:style w:type="paragraph" w:customStyle="1" w:styleId="ConsPlusCell">
    <w:name w:val="ConsPlusCell"/>
    <w:rsid w:val="00A72CF1"/>
    <w:pPr>
      <w:widowControl w:val="0"/>
      <w:autoSpaceDE w:val="0"/>
      <w:autoSpaceDN w:val="0"/>
      <w:adjustRightInd w:val="0"/>
      <w:spacing w:after="0"/>
    </w:pPr>
    <w:rPr>
      <w:rFonts w:ascii="Arial" w:eastAsia="Times New Roman" w:hAnsi="Arial" w:cs="Arial"/>
      <w:sz w:val="20"/>
      <w:szCs w:val="20"/>
      <w:lang w:eastAsia="ru-RU"/>
    </w:rPr>
  </w:style>
  <w:style w:type="paragraph" w:customStyle="1" w:styleId="ConsPlusNonformat">
    <w:name w:val="ConsPlusNonformat"/>
    <w:rsid w:val="00A72CF1"/>
    <w:pPr>
      <w:widowControl w:val="0"/>
      <w:autoSpaceDE w:val="0"/>
      <w:autoSpaceDN w:val="0"/>
      <w:adjustRightInd w:val="0"/>
      <w:spacing w:after="0"/>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801A19"/>
    <w:rPr>
      <w:sz w:val="24"/>
      <w:szCs w:val="24"/>
    </w:rPr>
  </w:style>
  <w:style w:type="paragraph" w:customStyle="1" w:styleId="ConsPlusNormal0">
    <w:name w:val="ConsPlusNormal"/>
    <w:link w:val="ConsPlusNormal"/>
    <w:rsid w:val="00801A19"/>
    <w:pPr>
      <w:autoSpaceDE w:val="0"/>
      <w:autoSpaceDN w:val="0"/>
      <w:adjustRightInd w:val="0"/>
      <w:spacing w:after="0"/>
    </w:pPr>
    <w:rPr>
      <w:sz w:val="24"/>
      <w:szCs w:val="24"/>
    </w:rPr>
  </w:style>
  <w:style w:type="character" w:styleId="a3">
    <w:name w:val="Hyperlink"/>
    <w:basedOn w:val="a0"/>
    <w:rsid w:val="005D445F"/>
    <w:rPr>
      <w:rFonts w:cs="Times New Roman"/>
      <w:color w:val="0000FF"/>
      <w:u w:val="single"/>
    </w:rPr>
  </w:style>
  <w:style w:type="paragraph" w:styleId="a4">
    <w:name w:val="Body Text"/>
    <w:basedOn w:val="a"/>
    <w:link w:val="a5"/>
    <w:rsid w:val="005D445F"/>
    <w:pPr>
      <w:spacing w:after="120"/>
    </w:pPr>
  </w:style>
  <w:style w:type="character" w:customStyle="1" w:styleId="a5">
    <w:name w:val="Основной текст Знак"/>
    <w:basedOn w:val="a0"/>
    <w:link w:val="a4"/>
    <w:rsid w:val="005D445F"/>
    <w:rPr>
      <w:rFonts w:ascii="Times New Roman" w:eastAsia="Times New Roman" w:hAnsi="Times New Roman" w:cs="Times New Roman"/>
      <w:sz w:val="20"/>
      <w:szCs w:val="20"/>
      <w:lang w:eastAsia="ru-RU"/>
    </w:rPr>
  </w:style>
  <w:style w:type="paragraph" w:styleId="a6">
    <w:name w:val="Balloon Text"/>
    <w:basedOn w:val="a"/>
    <w:link w:val="a7"/>
    <w:rsid w:val="004159C4"/>
    <w:rPr>
      <w:rFonts w:ascii="Tahoma" w:hAnsi="Tahoma" w:cs="Tahoma"/>
      <w:sz w:val="16"/>
      <w:szCs w:val="16"/>
    </w:rPr>
  </w:style>
  <w:style w:type="character" w:customStyle="1" w:styleId="a7">
    <w:name w:val="Текст выноски Знак"/>
    <w:basedOn w:val="a0"/>
    <w:link w:val="a6"/>
    <w:rsid w:val="004159C4"/>
    <w:rPr>
      <w:rFonts w:ascii="Tahoma" w:eastAsia="Times New Roman" w:hAnsi="Tahoma" w:cs="Tahoma"/>
      <w:sz w:val="16"/>
      <w:szCs w:val="16"/>
      <w:lang w:eastAsia="ru-RU"/>
    </w:rPr>
  </w:style>
  <w:style w:type="character" w:customStyle="1" w:styleId="10">
    <w:name w:val="Заголовок 1 Знак"/>
    <w:basedOn w:val="a0"/>
    <w:link w:val="1"/>
    <w:rsid w:val="004159C4"/>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159C4"/>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4159C4"/>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4159C4"/>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4159C4"/>
    <w:rPr>
      <w:rFonts w:ascii="Times New Roman" w:eastAsia="Times New Roman" w:hAnsi="Times New Roman" w:cs="Times New Roman"/>
      <w:sz w:val="26"/>
      <w:szCs w:val="20"/>
      <w:lang w:eastAsia="ar-SA"/>
    </w:rPr>
  </w:style>
  <w:style w:type="paragraph" w:customStyle="1" w:styleId="a8">
    <w:name w:val="Знак"/>
    <w:basedOn w:val="a"/>
    <w:rsid w:val="004159C4"/>
    <w:pPr>
      <w:tabs>
        <w:tab w:val="num" w:pos="360"/>
      </w:tabs>
      <w:spacing w:after="160" w:line="240" w:lineRule="exact"/>
    </w:pPr>
    <w:rPr>
      <w:rFonts w:ascii="Verdana" w:hAnsi="Verdana" w:cs="Verdana"/>
      <w:lang w:val="en-US" w:eastAsia="en-US"/>
    </w:rPr>
  </w:style>
  <w:style w:type="paragraph" w:styleId="a9">
    <w:name w:val="Title"/>
    <w:basedOn w:val="a"/>
    <w:link w:val="aa"/>
    <w:qFormat/>
    <w:rsid w:val="004159C4"/>
    <w:pPr>
      <w:jc w:val="center"/>
    </w:pPr>
    <w:rPr>
      <w:b/>
      <w:sz w:val="32"/>
    </w:rPr>
  </w:style>
  <w:style w:type="character" w:customStyle="1" w:styleId="aa">
    <w:name w:val="Название Знак"/>
    <w:basedOn w:val="a0"/>
    <w:link w:val="a9"/>
    <w:rsid w:val="004159C4"/>
    <w:rPr>
      <w:rFonts w:ascii="Times New Roman" w:eastAsia="Times New Roman" w:hAnsi="Times New Roman" w:cs="Times New Roman"/>
      <w:b/>
      <w:sz w:val="32"/>
      <w:szCs w:val="20"/>
      <w:lang w:eastAsia="ru-RU"/>
    </w:rPr>
  </w:style>
  <w:style w:type="table" w:styleId="ab">
    <w:name w:val="Table Grid"/>
    <w:basedOn w:val="a1"/>
    <w:uiPriority w:val="59"/>
    <w:rsid w:val="004159C4"/>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Без интервала Знак"/>
    <w:basedOn w:val="a0"/>
    <w:link w:val="ad"/>
    <w:locked/>
    <w:rsid w:val="004159C4"/>
    <w:rPr>
      <w:rFonts w:ascii="Calibri" w:hAnsi="Calibri"/>
      <w:lang w:eastAsia="ru-RU"/>
    </w:rPr>
  </w:style>
  <w:style w:type="paragraph" w:styleId="ad">
    <w:name w:val="No Spacing"/>
    <w:link w:val="ac"/>
    <w:qFormat/>
    <w:rsid w:val="004159C4"/>
    <w:pPr>
      <w:spacing w:after="0"/>
    </w:pPr>
    <w:rPr>
      <w:rFonts w:ascii="Calibri" w:hAnsi="Calibri"/>
      <w:lang w:eastAsia="ru-RU"/>
    </w:rPr>
  </w:style>
  <w:style w:type="paragraph" w:styleId="ae">
    <w:name w:val="Body Text Indent"/>
    <w:basedOn w:val="a"/>
    <w:link w:val="af"/>
    <w:rsid w:val="004159C4"/>
    <w:pPr>
      <w:ind w:firstLine="567"/>
    </w:pPr>
    <w:rPr>
      <w:sz w:val="28"/>
    </w:rPr>
  </w:style>
  <w:style w:type="character" w:customStyle="1" w:styleId="af">
    <w:name w:val="Основной текст с отступом Знак"/>
    <w:basedOn w:val="a0"/>
    <w:link w:val="ae"/>
    <w:rsid w:val="004159C4"/>
    <w:rPr>
      <w:rFonts w:ascii="Times New Roman" w:eastAsia="Times New Roman" w:hAnsi="Times New Roman" w:cs="Times New Roman"/>
      <w:sz w:val="28"/>
      <w:szCs w:val="20"/>
      <w:lang w:eastAsia="ru-RU"/>
    </w:rPr>
  </w:style>
  <w:style w:type="paragraph" w:styleId="af0">
    <w:name w:val="Plain Text"/>
    <w:basedOn w:val="a"/>
    <w:link w:val="af1"/>
    <w:rsid w:val="004159C4"/>
    <w:rPr>
      <w:rFonts w:ascii="Courier New" w:hAnsi="Courier New"/>
    </w:rPr>
  </w:style>
  <w:style w:type="character" w:customStyle="1" w:styleId="af1">
    <w:name w:val="Текст Знак"/>
    <w:basedOn w:val="a0"/>
    <w:link w:val="af0"/>
    <w:rsid w:val="004159C4"/>
    <w:rPr>
      <w:rFonts w:ascii="Courier New" w:eastAsia="Times New Roman" w:hAnsi="Courier New" w:cs="Times New Roman"/>
      <w:sz w:val="20"/>
      <w:szCs w:val="20"/>
      <w:lang w:eastAsia="ru-RU"/>
    </w:rPr>
  </w:style>
  <w:style w:type="paragraph" w:customStyle="1" w:styleId="Report">
    <w:name w:val="Report"/>
    <w:basedOn w:val="a"/>
    <w:rsid w:val="004159C4"/>
    <w:pPr>
      <w:spacing w:line="360" w:lineRule="auto"/>
      <w:ind w:firstLine="567"/>
      <w:jc w:val="both"/>
    </w:pPr>
    <w:rPr>
      <w:sz w:val="24"/>
    </w:rPr>
  </w:style>
  <w:style w:type="paragraph" w:customStyle="1" w:styleId="ReportTab">
    <w:name w:val="Report_Tab"/>
    <w:basedOn w:val="a"/>
    <w:rsid w:val="004159C4"/>
    <w:rPr>
      <w:sz w:val="24"/>
    </w:rPr>
  </w:style>
  <w:style w:type="paragraph" w:customStyle="1" w:styleId="21">
    <w:name w:val="Основной текст с отступом 21"/>
    <w:basedOn w:val="a"/>
    <w:rsid w:val="004159C4"/>
    <w:pPr>
      <w:suppressAutoHyphens/>
      <w:ind w:firstLine="720"/>
      <w:jc w:val="both"/>
    </w:pPr>
    <w:rPr>
      <w:sz w:val="26"/>
      <w:lang w:eastAsia="ar-SA"/>
    </w:rPr>
  </w:style>
  <w:style w:type="paragraph" w:customStyle="1" w:styleId="22">
    <w:name w:val="Стиль2"/>
    <w:basedOn w:val="a"/>
    <w:rsid w:val="004159C4"/>
    <w:pPr>
      <w:tabs>
        <w:tab w:val="num" w:pos="360"/>
      </w:tabs>
      <w:suppressAutoHyphens/>
      <w:spacing w:line="360" w:lineRule="auto"/>
      <w:jc w:val="both"/>
    </w:pPr>
    <w:rPr>
      <w:sz w:val="28"/>
      <w:lang w:eastAsia="ar-SA"/>
    </w:rPr>
  </w:style>
  <w:style w:type="character" w:styleId="af2">
    <w:name w:val="Strong"/>
    <w:basedOn w:val="a0"/>
    <w:qFormat/>
    <w:rsid w:val="004159C4"/>
    <w:rPr>
      <w:b/>
      <w:bCs/>
    </w:rPr>
  </w:style>
  <w:style w:type="paragraph" w:customStyle="1" w:styleId="11">
    <w:name w:val="Знак1 Знак Знак Знак Знак Знак Знак Знак Знак Знак"/>
    <w:basedOn w:val="a"/>
    <w:rsid w:val="004159C4"/>
    <w:pPr>
      <w:spacing w:after="160" w:line="240" w:lineRule="exact"/>
    </w:pPr>
    <w:rPr>
      <w:rFonts w:ascii="Verdana" w:hAnsi="Verdana"/>
      <w:sz w:val="24"/>
      <w:szCs w:val="24"/>
      <w:lang w:val="en-US" w:eastAsia="en-US"/>
    </w:rPr>
  </w:style>
  <w:style w:type="paragraph" w:styleId="af3">
    <w:name w:val="Normal (Web)"/>
    <w:basedOn w:val="a"/>
    <w:rsid w:val="004159C4"/>
    <w:pPr>
      <w:spacing w:before="100" w:beforeAutospacing="1" w:after="100" w:afterAutospacing="1"/>
    </w:pPr>
    <w:rPr>
      <w:sz w:val="24"/>
      <w:szCs w:val="24"/>
    </w:rPr>
  </w:style>
  <w:style w:type="character" w:styleId="af4">
    <w:name w:val="Emphasis"/>
    <w:basedOn w:val="a0"/>
    <w:qFormat/>
    <w:rsid w:val="004159C4"/>
    <w:rPr>
      <w:i/>
      <w:iCs/>
    </w:rPr>
  </w:style>
  <w:style w:type="paragraph" w:styleId="af5">
    <w:name w:val="endnote text"/>
    <w:basedOn w:val="a"/>
    <w:link w:val="af6"/>
    <w:rsid w:val="004159C4"/>
  </w:style>
  <w:style w:type="character" w:customStyle="1" w:styleId="af6">
    <w:name w:val="Текст концевой сноски Знак"/>
    <w:basedOn w:val="a0"/>
    <w:link w:val="af5"/>
    <w:rsid w:val="004159C4"/>
    <w:rPr>
      <w:rFonts w:ascii="Times New Roman" w:eastAsia="Times New Roman" w:hAnsi="Times New Roman" w:cs="Times New Roman"/>
      <w:sz w:val="20"/>
      <w:szCs w:val="20"/>
      <w:lang w:eastAsia="ru-RU"/>
    </w:rPr>
  </w:style>
  <w:style w:type="character" w:styleId="af7">
    <w:name w:val="endnote reference"/>
    <w:basedOn w:val="a0"/>
    <w:rsid w:val="004159C4"/>
    <w:rPr>
      <w:vertAlign w:val="superscript"/>
    </w:rPr>
  </w:style>
  <w:style w:type="paragraph" w:styleId="af8">
    <w:name w:val="footnote text"/>
    <w:basedOn w:val="a"/>
    <w:link w:val="af9"/>
    <w:rsid w:val="004159C4"/>
  </w:style>
  <w:style w:type="character" w:customStyle="1" w:styleId="af9">
    <w:name w:val="Текст сноски Знак"/>
    <w:basedOn w:val="a0"/>
    <w:link w:val="af8"/>
    <w:rsid w:val="004159C4"/>
    <w:rPr>
      <w:rFonts w:ascii="Times New Roman" w:eastAsia="Times New Roman" w:hAnsi="Times New Roman" w:cs="Times New Roman"/>
      <w:sz w:val="20"/>
      <w:szCs w:val="20"/>
      <w:lang w:eastAsia="ru-RU"/>
    </w:rPr>
  </w:style>
  <w:style w:type="character" w:styleId="afa">
    <w:name w:val="footnote reference"/>
    <w:basedOn w:val="a0"/>
    <w:rsid w:val="004159C4"/>
    <w:rPr>
      <w:vertAlign w:val="superscript"/>
    </w:rPr>
  </w:style>
  <w:style w:type="paragraph" w:customStyle="1" w:styleId="12">
    <w:name w:val="Абзац списка1"/>
    <w:basedOn w:val="a"/>
    <w:rsid w:val="004159C4"/>
    <w:pPr>
      <w:spacing w:after="200" w:line="276" w:lineRule="auto"/>
      <w:ind w:left="720"/>
    </w:pPr>
    <w:rPr>
      <w:rFonts w:ascii="Calibri" w:hAnsi="Calibri"/>
      <w:sz w:val="22"/>
      <w:szCs w:val="22"/>
    </w:rPr>
  </w:style>
  <w:style w:type="paragraph" w:styleId="afb">
    <w:name w:val="List Paragraph"/>
    <w:basedOn w:val="a"/>
    <w:qFormat/>
    <w:rsid w:val="00436959"/>
    <w:pPr>
      <w:ind w:left="720"/>
      <w:contextualSpacing/>
    </w:pPr>
  </w:style>
  <w:style w:type="character" w:customStyle="1" w:styleId="23">
    <w:name w:val="Основной текст (2)_"/>
    <w:basedOn w:val="a0"/>
    <w:link w:val="210"/>
    <w:rsid w:val="00FB7265"/>
    <w:rPr>
      <w:spacing w:val="3"/>
      <w:sz w:val="21"/>
      <w:szCs w:val="21"/>
      <w:shd w:val="clear" w:color="auto" w:fill="FFFFFF"/>
    </w:rPr>
  </w:style>
  <w:style w:type="paragraph" w:customStyle="1" w:styleId="210">
    <w:name w:val="Основной текст (2)1"/>
    <w:basedOn w:val="a"/>
    <w:link w:val="23"/>
    <w:rsid w:val="00FB7265"/>
    <w:pPr>
      <w:shd w:val="clear" w:color="auto" w:fill="FFFFFF"/>
      <w:spacing w:line="274" w:lineRule="exact"/>
      <w:jc w:val="both"/>
    </w:pPr>
    <w:rPr>
      <w:rFonts w:asciiTheme="minorHAnsi" w:eastAsiaTheme="minorHAnsi" w:hAnsiTheme="minorHAnsi" w:cstheme="minorBidi"/>
      <w:spacing w:val="3"/>
      <w:sz w:val="21"/>
      <w:szCs w:val="21"/>
      <w:lang w:eastAsia="en-US"/>
    </w:rPr>
  </w:style>
  <w:style w:type="paragraph" w:customStyle="1" w:styleId="1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A0C6C"/>
    <w:pPr>
      <w:spacing w:before="100" w:beforeAutospacing="1" w:after="100" w:afterAutospacing="1"/>
    </w:pPr>
    <w:rPr>
      <w:rFonts w:ascii="Tahoma" w:hAnsi="Tahoma"/>
      <w:lang w:val="en-US" w:eastAsia="en-US"/>
    </w:rPr>
  </w:style>
  <w:style w:type="character" w:customStyle="1" w:styleId="afc">
    <w:name w:val="Основной текст + Полужирный"/>
    <w:basedOn w:val="a5"/>
    <w:rsid w:val="005A0C6C"/>
    <w:rPr>
      <w:rFonts w:ascii="Times New Roman" w:eastAsia="Times New Roman" w:hAnsi="Times New Roman" w:cs="Times New Roman"/>
      <w:b/>
      <w:bCs/>
      <w:spacing w:val="3"/>
      <w:sz w:val="21"/>
      <w:szCs w:val="21"/>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78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microsoft.com/office/2007/relationships/stylesWithEffects" Target="stylesWithEffect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34</Pages>
  <Words>7146</Words>
  <Characters>40734</Characters>
  <Application>Microsoft Office Word</Application>
  <DocSecurity>0</DocSecurity>
  <Lines>339</Lines>
  <Paragraphs>95</Paragraphs>
  <ScaleCrop>false</ScaleCrop>
  <Company>Grizli777</Company>
  <LinksUpToDate>false</LinksUpToDate>
  <CharactersWithSpaces>47785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Цуркан Юлия</dc:creator>
  <cp:lastModifiedBy>Цуркан Юлия</cp:lastModifiedBy>
  <cp:revision>18</cp:revision>
  <cp:lastPrinted>2022-05-04T07:31:00Z</cp:lastPrinted>
  <dcterms:created xsi:type="dcterms:W3CDTF">2023-04-05T05:43:00Z</dcterms:created>
  <dcterms:modified xsi:type="dcterms:W3CDTF">2025-03-20T08:57:00Z</dcterms:modified>
</cp:coreProperties>
</file>