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2A" w:rsidRPr="00FC502A" w:rsidRDefault="00F643E8" w:rsidP="00FC502A">
      <w:pPr>
        <w:jc w:val="both"/>
        <w:rPr>
          <w:rFonts w:ascii="Times New Roman" w:hAnsi="Times New Roman"/>
          <w:sz w:val="24"/>
          <w:szCs w:val="24"/>
        </w:rPr>
      </w:pPr>
      <w:r w:rsidRPr="00F37D9F">
        <w:rPr>
          <w:rFonts w:ascii="Times New Roman" w:hAnsi="Times New Roman"/>
          <w:sz w:val="28"/>
          <w:szCs w:val="28"/>
        </w:rPr>
        <w:t xml:space="preserve">    </w:t>
      </w:r>
      <w:r w:rsidRPr="00BB6094">
        <w:rPr>
          <w:rFonts w:ascii="Times New Roman" w:hAnsi="Times New Roman"/>
          <w:sz w:val="24"/>
          <w:szCs w:val="24"/>
        </w:rPr>
        <w:t xml:space="preserve">В период </w:t>
      </w:r>
      <w:r w:rsidR="00BB6094" w:rsidRPr="00BB6094">
        <w:rPr>
          <w:rFonts w:ascii="Times New Roman" w:hAnsi="Times New Roman"/>
          <w:sz w:val="24"/>
          <w:szCs w:val="24"/>
        </w:rPr>
        <w:t>с 0</w:t>
      </w:r>
      <w:r w:rsidR="00FC502A">
        <w:rPr>
          <w:rFonts w:ascii="Times New Roman" w:hAnsi="Times New Roman"/>
          <w:sz w:val="24"/>
          <w:szCs w:val="24"/>
        </w:rPr>
        <w:t>1</w:t>
      </w:r>
      <w:r w:rsidR="004807A7" w:rsidRPr="00BB6094">
        <w:rPr>
          <w:rFonts w:ascii="Times New Roman" w:hAnsi="Times New Roman"/>
          <w:iCs/>
          <w:color w:val="000000"/>
          <w:sz w:val="24"/>
          <w:szCs w:val="24"/>
        </w:rPr>
        <w:t>.0</w:t>
      </w:r>
      <w:r w:rsidR="00BB6094" w:rsidRPr="00BB6094">
        <w:rPr>
          <w:rFonts w:ascii="Times New Roman" w:hAnsi="Times New Roman"/>
          <w:iCs/>
          <w:color w:val="000000"/>
          <w:sz w:val="24"/>
          <w:szCs w:val="24"/>
        </w:rPr>
        <w:t>4</w:t>
      </w:r>
      <w:r w:rsidR="004807A7" w:rsidRPr="00BB6094">
        <w:rPr>
          <w:rFonts w:ascii="Times New Roman" w:hAnsi="Times New Roman"/>
          <w:iCs/>
          <w:color w:val="000000"/>
          <w:sz w:val="24"/>
          <w:szCs w:val="24"/>
        </w:rPr>
        <w:t>.202</w:t>
      </w:r>
      <w:r w:rsidR="00FC502A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4807A7" w:rsidRPr="00BB609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C502A">
        <w:rPr>
          <w:rStyle w:val="59pt"/>
          <w:b w:val="0"/>
          <w:i w:val="0"/>
          <w:sz w:val="24"/>
          <w:szCs w:val="24"/>
        </w:rPr>
        <w:t>по 28</w:t>
      </w:r>
      <w:r w:rsidR="004807A7" w:rsidRPr="00BB6094">
        <w:rPr>
          <w:rStyle w:val="59pt"/>
          <w:b w:val="0"/>
          <w:i w:val="0"/>
          <w:sz w:val="24"/>
          <w:szCs w:val="24"/>
        </w:rPr>
        <w:t>.0</w:t>
      </w:r>
      <w:r w:rsidR="00BB6094" w:rsidRPr="00BB6094">
        <w:rPr>
          <w:rStyle w:val="59pt"/>
          <w:b w:val="0"/>
          <w:i w:val="0"/>
          <w:sz w:val="24"/>
          <w:szCs w:val="24"/>
        </w:rPr>
        <w:t>4</w:t>
      </w:r>
      <w:r w:rsidR="004807A7" w:rsidRPr="00BB6094">
        <w:rPr>
          <w:rStyle w:val="59pt"/>
          <w:b w:val="0"/>
          <w:i w:val="0"/>
          <w:sz w:val="24"/>
          <w:szCs w:val="24"/>
        </w:rPr>
        <w:t>.202</w:t>
      </w:r>
      <w:r w:rsidR="00FC502A">
        <w:rPr>
          <w:rStyle w:val="59pt"/>
          <w:b w:val="0"/>
          <w:i w:val="0"/>
          <w:sz w:val="24"/>
          <w:szCs w:val="24"/>
        </w:rPr>
        <w:t>2</w:t>
      </w:r>
      <w:r w:rsidR="004807A7" w:rsidRPr="00BB6094">
        <w:rPr>
          <w:rFonts w:ascii="Times New Roman" w:hAnsi="Times New Roman"/>
          <w:sz w:val="24"/>
          <w:szCs w:val="24"/>
        </w:rPr>
        <w:t xml:space="preserve"> </w:t>
      </w:r>
      <w:r w:rsidRPr="00BB6094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BB6094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BB6094">
        <w:rPr>
          <w:rFonts w:ascii="Times New Roman" w:hAnsi="Times New Roman"/>
          <w:sz w:val="24"/>
          <w:szCs w:val="24"/>
        </w:rPr>
        <w:t xml:space="preserve"> района была проведена проверка соблюдения трудового законодательства и иных нормативных правовых актов, содержащих нормы трудового права в подведомственном муниципальном учреждении </w:t>
      </w:r>
      <w:r w:rsidRPr="00FC502A">
        <w:rPr>
          <w:rFonts w:ascii="Times New Roman" w:hAnsi="Times New Roman"/>
          <w:sz w:val="24"/>
          <w:szCs w:val="24"/>
        </w:rPr>
        <w:t xml:space="preserve">- </w:t>
      </w:r>
      <w:r w:rsidR="00FC502A" w:rsidRPr="00FC502A">
        <w:rPr>
          <w:rFonts w:ascii="Times New Roman" w:hAnsi="Times New Roman"/>
          <w:sz w:val="24"/>
          <w:szCs w:val="24"/>
        </w:rPr>
        <w:t>МБУДО «</w:t>
      </w:r>
      <w:proofErr w:type="spellStart"/>
      <w:r w:rsidR="00FC502A" w:rsidRPr="00FC502A">
        <w:rPr>
          <w:rFonts w:ascii="Times New Roman" w:hAnsi="Times New Roman"/>
          <w:sz w:val="24"/>
          <w:szCs w:val="24"/>
        </w:rPr>
        <w:t>Бакчарский</w:t>
      </w:r>
      <w:proofErr w:type="spellEnd"/>
      <w:r w:rsidR="00FC502A" w:rsidRPr="00FC502A">
        <w:rPr>
          <w:rFonts w:ascii="Times New Roman" w:hAnsi="Times New Roman"/>
          <w:sz w:val="24"/>
          <w:szCs w:val="24"/>
        </w:rPr>
        <w:t xml:space="preserve"> центр дополнительного образования»</w:t>
      </w:r>
    </w:p>
    <w:p w:rsidR="00BB6094" w:rsidRDefault="00FC502A" w:rsidP="00FC50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643E8" w:rsidRPr="00BB6094">
        <w:rPr>
          <w:rFonts w:ascii="Times New Roman" w:hAnsi="Times New Roman"/>
          <w:sz w:val="24"/>
          <w:szCs w:val="24"/>
        </w:rPr>
        <w:t xml:space="preserve"> </w:t>
      </w:r>
      <w:r w:rsidR="00BB6094" w:rsidRPr="00BB6094">
        <w:rPr>
          <w:rFonts w:ascii="Times New Roman" w:hAnsi="Times New Roman"/>
          <w:sz w:val="24"/>
          <w:szCs w:val="24"/>
        </w:rPr>
        <w:t xml:space="preserve">Результаты проверки: </w:t>
      </w:r>
    </w:p>
    <w:p w:rsidR="00FC502A" w:rsidRDefault="00FC502A" w:rsidP="00FC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 организации нет работающих инвалидов и несовершеннолетних. На условиях внешнего совместительства есть работник с ребенком дол 3 лет. </w:t>
      </w:r>
    </w:p>
    <w:p w:rsidR="00FC502A" w:rsidRDefault="00FC502A" w:rsidP="00FC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2.Трудовые договоры заключены со всеми работниками,  содержат все необходимые условия. Однако при составлении трудовых договоров допущены существенные нарушения, в частности совместителям устанавливается время работы с нарушением ст.284 Трудового кодекса РФ, которой предусмотрено, что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родолжительность рабочего времени при работе по совместительству не должна превышать четырех часов в день. В учреждении продолжительность работы  совместителей предусмотрена в трудовых договорах в размере 36 часов в неделю.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этот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приказом о приеме на работу данных лиц установлено другое время продолжительности работы, не противоречащее </w:t>
      </w:r>
      <w:r>
        <w:rPr>
          <w:rFonts w:ascii="Times New Roman" w:hAnsi="Times New Roman"/>
          <w:sz w:val="24"/>
          <w:szCs w:val="24"/>
        </w:rPr>
        <w:t xml:space="preserve">ст.284 Трудового кодекса РФ. Книга учета трудовых договоров не ведется,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отсутствуют номера трудовых договоров.</w:t>
      </w:r>
    </w:p>
    <w:p w:rsidR="00FC502A" w:rsidRDefault="00FC502A" w:rsidP="00FC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</w:rPr>
        <w:t xml:space="preserve"> Устав организации, коллективный договор  предоставлены, соответствуют действующему законодательству РФ. Все работники ознакомлены с локальными нормативными актами по охране труда  под роспись.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Трудовые книжки  всех работников хранятся в организации. Все графы трудовых книжек руководителем организации заполнены без нарушений. 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организации утверждено положение об оплате и штатное расписание. Выплаты  финансовых средств работникам соответствуют указанным документам. В штатном расписании отсутствуют номер и приказа и дата утверждения.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Приказы по личному составу содержат необходимую информацию, при издании приказов используются унифицированные формы. Все приказы по личному составу предоставляются в день издания  на ознакомление работнику, о чем свидетельствует подписи работников об ознакомлении. Однако допущены нарушения при составлении приказов о предоставлении отпуска, отсутствует наименование вида дополнительного отпуска, не во всех приказах имеется отметка об ознакомлении работника с приказом.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Карты специальной оценки условий труда  имеются в организации. Не все работники ознакомлены с картами. Оплата труда производится с учетом карт специальной оценки условий труда.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организации ведутся карточки 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всех работников. В заполнении карточек присутствуют нарушения. Так,  в частности в карточках отсутствуют номера и даты заключения трудовых договоров, заполнены не все разделы, в частности, раздел 3-сведения о прохождении работы, а также домашние адреса и дата заполнения карточки. Карточки некоторых работников заполнены карандашом.</w:t>
      </w:r>
    </w:p>
    <w:p w:rsidR="00FC502A" w:rsidRDefault="00FC502A" w:rsidP="00FC5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организации утверждены должностные инструкции, однако не се работники ознакомлены с ними.</w:t>
      </w:r>
    </w:p>
    <w:p w:rsidR="00FC502A" w:rsidRDefault="00FC502A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не используется труд работников  в выходные дни и ночное время, сверхурочная работа. Используется работа по совмещению. Оформление дополнительной работы производится путем заключения дополнительного соглашения к трудовому договору с установлением дополнительной оплаты и наличием письменного согласия работника.</w:t>
      </w:r>
    </w:p>
    <w:p w:rsidR="00FC502A" w:rsidRDefault="00FC502A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работникам предоставляются в соответствии с графиком отпусков,  время выплаты отпускных, заработной платы соблюдается.</w:t>
      </w:r>
    </w:p>
    <w:p w:rsidR="00FC502A" w:rsidRDefault="00FC502A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Дисциплинарные взыскания в течение 2021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налагались.</w:t>
      </w:r>
    </w:p>
    <w:p w:rsidR="00FC502A" w:rsidRPr="00314C41" w:rsidRDefault="00FC502A" w:rsidP="00FC50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Выявлены случаи нарушения сроков выплаты  отпускных, а также сроки расчета при увольнении.</w:t>
      </w:r>
    </w:p>
    <w:p w:rsidR="00F643E8" w:rsidRPr="008152B1" w:rsidRDefault="00F643E8" w:rsidP="008152B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643E8" w:rsidRPr="008152B1" w:rsidRDefault="00F643E8" w:rsidP="008152B1">
      <w:pPr>
        <w:rPr>
          <w:sz w:val="28"/>
          <w:szCs w:val="28"/>
        </w:rPr>
      </w:pPr>
    </w:p>
    <w:sectPr w:rsidR="00F643E8" w:rsidRPr="008152B1" w:rsidSect="00FC502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427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2719B5"/>
    <w:multiLevelType w:val="hybridMultilevel"/>
    <w:tmpl w:val="B2F29F8C"/>
    <w:lvl w:ilvl="0" w:tplc="3A3464B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9E6C8D"/>
    <w:multiLevelType w:val="hybridMultilevel"/>
    <w:tmpl w:val="EF1CCBF4"/>
    <w:lvl w:ilvl="0" w:tplc="FA542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94"/>
    <w:rsid w:val="0001237A"/>
    <w:rsid w:val="00057DF7"/>
    <w:rsid w:val="00081160"/>
    <w:rsid w:val="00084DBD"/>
    <w:rsid w:val="00122871"/>
    <w:rsid w:val="00135946"/>
    <w:rsid w:val="001757D5"/>
    <w:rsid w:val="00176420"/>
    <w:rsid w:val="00204B3E"/>
    <w:rsid w:val="00217D72"/>
    <w:rsid w:val="00224A6E"/>
    <w:rsid w:val="00236E15"/>
    <w:rsid w:val="00272ADA"/>
    <w:rsid w:val="00281D5D"/>
    <w:rsid w:val="002C202B"/>
    <w:rsid w:val="002E2CD0"/>
    <w:rsid w:val="002E3A9D"/>
    <w:rsid w:val="00315EDA"/>
    <w:rsid w:val="00326594"/>
    <w:rsid w:val="00396A30"/>
    <w:rsid w:val="003B09DE"/>
    <w:rsid w:val="003B568A"/>
    <w:rsid w:val="003C46B7"/>
    <w:rsid w:val="003D66F0"/>
    <w:rsid w:val="003F2F1E"/>
    <w:rsid w:val="0040125E"/>
    <w:rsid w:val="0040203C"/>
    <w:rsid w:val="00443485"/>
    <w:rsid w:val="004807A7"/>
    <w:rsid w:val="004A7326"/>
    <w:rsid w:val="004B5B17"/>
    <w:rsid w:val="00500E52"/>
    <w:rsid w:val="005268D5"/>
    <w:rsid w:val="00560E78"/>
    <w:rsid w:val="00656333"/>
    <w:rsid w:val="00664E01"/>
    <w:rsid w:val="00667785"/>
    <w:rsid w:val="00693960"/>
    <w:rsid w:val="006A5164"/>
    <w:rsid w:val="006C1937"/>
    <w:rsid w:val="006E46EF"/>
    <w:rsid w:val="00706567"/>
    <w:rsid w:val="00715BAB"/>
    <w:rsid w:val="00720363"/>
    <w:rsid w:val="007704DB"/>
    <w:rsid w:val="00790FC0"/>
    <w:rsid w:val="007A1EC4"/>
    <w:rsid w:val="007A41AC"/>
    <w:rsid w:val="007B110E"/>
    <w:rsid w:val="007C1F39"/>
    <w:rsid w:val="007C5C6B"/>
    <w:rsid w:val="007D49EC"/>
    <w:rsid w:val="007E2A7F"/>
    <w:rsid w:val="007F4EE7"/>
    <w:rsid w:val="008136D7"/>
    <w:rsid w:val="008152B1"/>
    <w:rsid w:val="008229C4"/>
    <w:rsid w:val="00826184"/>
    <w:rsid w:val="008312C3"/>
    <w:rsid w:val="00865CD2"/>
    <w:rsid w:val="0088428E"/>
    <w:rsid w:val="008929DA"/>
    <w:rsid w:val="008C02B6"/>
    <w:rsid w:val="008D0ABD"/>
    <w:rsid w:val="008D485E"/>
    <w:rsid w:val="00944B33"/>
    <w:rsid w:val="00962F01"/>
    <w:rsid w:val="009D14A0"/>
    <w:rsid w:val="009D5B33"/>
    <w:rsid w:val="009E7405"/>
    <w:rsid w:val="009E7D86"/>
    <w:rsid w:val="00A53E79"/>
    <w:rsid w:val="00A614A9"/>
    <w:rsid w:val="00AB13D3"/>
    <w:rsid w:val="00AB3B77"/>
    <w:rsid w:val="00AC0D50"/>
    <w:rsid w:val="00AC4130"/>
    <w:rsid w:val="00B103F1"/>
    <w:rsid w:val="00B332CD"/>
    <w:rsid w:val="00B35B6D"/>
    <w:rsid w:val="00B408B9"/>
    <w:rsid w:val="00B61A49"/>
    <w:rsid w:val="00B67414"/>
    <w:rsid w:val="00BA47E1"/>
    <w:rsid w:val="00BB6094"/>
    <w:rsid w:val="00BD1FC1"/>
    <w:rsid w:val="00BD35FD"/>
    <w:rsid w:val="00C0138D"/>
    <w:rsid w:val="00C02CFB"/>
    <w:rsid w:val="00C143FA"/>
    <w:rsid w:val="00C31958"/>
    <w:rsid w:val="00C46F3C"/>
    <w:rsid w:val="00C51D05"/>
    <w:rsid w:val="00C8313E"/>
    <w:rsid w:val="00CA7939"/>
    <w:rsid w:val="00CC1018"/>
    <w:rsid w:val="00CE3173"/>
    <w:rsid w:val="00D03E90"/>
    <w:rsid w:val="00D22000"/>
    <w:rsid w:val="00D24157"/>
    <w:rsid w:val="00D24C84"/>
    <w:rsid w:val="00D80F19"/>
    <w:rsid w:val="00D853CE"/>
    <w:rsid w:val="00D90CFB"/>
    <w:rsid w:val="00DB5AD8"/>
    <w:rsid w:val="00DB61B0"/>
    <w:rsid w:val="00DD68A8"/>
    <w:rsid w:val="00DE553E"/>
    <w:rsid w:val="00DF7BCB"/>
    <w:rsid w:val="00E03F53"/>
    <w:rsid w:val="00E329EE"/>
    <w:rsid w:val="00E859EE"/>
    <w:rsid w:val="00EA46AF"/>
    <w:rsid w:val="00EC24B0"/>
    <w:rsid w:val="00ED6077"/>
    <w:rsid w:val="00EF3AEC"/>
    <w:rsid w:val="00EF4166"/>
    <w:rsid w:val="00F16AEE"/>
    <w:rsid w:val="00F21563"/>
    <w:rsid w:val="00F2562A"/>
    <w:rsid w:val="00F37D9F"/>
    <w:rsid w:val="00F50036"/>
    <w:rsid w:val="00F550C0"/>
    <w:rsid w:val="00F643E8"/>
    <w:rsid w:val="00F92BB5"/>
    <w:rsid w:val="00FA3585"/>
    <w:rsid w:val="00FB1285"/>
    <w:rsid w:val="00FC502A"/>
    <w:rsid w:val="00FD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FC5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560E78"/>
    <w:pPr>
      <w:tabs>
        <w:tab w:val="num" w:pos="360"/>
      </w:tabs>
      <w:ind w:left="360" w:hanging="360"/>
      <w:contextualSpacing/>
    </w:pPr>
  </w:style>
  <w:style w:type="paragraph" w:styleId="a4">
    <w:name w:val="Normal (Web)"/>
    <w:basedOn w:val="a"/>
    <w:uiPriority w:val="99"/>
    <w:semiHidden/>
    <w:rsid w:val="0086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65CD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152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152B1"/>
    <w:pPr>
      <w:ind w:left="720"/>
      <w:contextualSpacing/>
    </w:pPr>
  </w:style>
  <w:style w:type="character" w:customStyle="1" w:styleId="59pt">
    <w:name w:val="Основной текст (5) + 9 pt"/>
    <w:aliases w:val="Не полужирный,Не курсив"/>
    <w:basedOn w:val="a0"/>
    <w:uiPriority w:val="99"/>
    <w:rsid w:val="004807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FC502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522</Words>
  <Characters>2980</Characters>
  <Application>Microsoft Office Word</Application>
  <DocSecurity>0</DocSecurity>
  <Lines>24</Lines>
  <Paragraphs>6</Paragraphs>
  <ScaleCrop>false</ScaleCrop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Свитченко Марина</cp:lastModifiedBy>
  <cp:revision>749</cp:revision>
  <cp:lastPrinted>2019-06-07T08:08:00Z</cp:lastPrinted>
  <dcterms:created xsi:type="dcterms:W3CDTF">2019-05-29T09:29:00Z</dcterms:created>
  <dcterms:modified xsi:type="dcterms:W3CDTF">2022-04-28T10:05:00Z</dcterms:modified>
</cp:coreProperties>
</file>