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2F0" w:rsidRPr="007E52F0" w:rsidRDefault="007E52F0" w:rsidP="007E52F0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E52F0">
        <w:rPr>
          <w:rFonts w:ascii="Times New Roman" w:hAnsi="Times New Roman" w:cs="Times New Roman"/>
          <w:b/>
          <w:sz w:val="44"/>
          <w:szCs w:val="44"/>
        </w:rPr>
        <w:t>Дума Бакчарского района</w:t>
      </w:r>
    </w:p>
    <w:p w:rsidR="007E52F0" w:rsidRPr="007E52F0" w:rsidRDefault="007E52F0" w:rsidP="007E52F0">
      <w:pPr>
        <w:spacing w:after="0"/>
        <w:jc w:val="right"/>
        <w:rPr>
          <w:rFonts w:ascii="Times New Roman" w:hAnsi="Times New Roman" w:cs="Times New Roman"/>
          <w:sz w:val="20"/>
        </w:rPr>
      </w:pPr>
      <w:r w:rsidRPr="007E52F0">
        <w:rPr>
          <w:rFonts w:ascii="Times New Roman" w:hAnsi="Times New Roman" w:cs="Times New Roman"/>
          <w:sz w:val="20"/>
        </w:rPr>
        <w:tab/>
      </w:r>
      <w:r w:rsidRPr="007E52F0">
        <w:rPr>
          <w:rFonts w:ascii="Times New Roman" w:hAnsi="Times New Roman" w:cs="Times New Roman"/>
          <w:sz w:val="20"/>
        </w:rPr>
        <w:tab/>
      </w:r>
    </w:p>
    <w:p w:rsidR="007E52F0" w:rsidRPr="007E52F0" w:rsidRDefault="007E52F0" w:rsidP="007E52F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7E52F0">
        <w:rPr>
          <w:rFonts w:ascii="Times New Roman" w:hAnsi="Times New Roman" w:cs="Times New Roman"/>
          <w:sz w:val="36"/>
          <w:szCs w:val="36"/>
        </w:rPr>
        <w:t>Решение</w:t>
      </w:r>
    </w:p>
    <w:p w:rsidR="007E52F0" w:rsidRPr="007E52F0" w:rsidRDefault="007E52F0" w:rsidP="007E52F0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1E0"/>
      </w:tblPr>
      <w:tblGrid>
        <w:gridCol w:w="3184"/>
        <w:gridCol w:w="3202"/>
        <w:gridCol w:w="3185"/>
      </w:tblGrid>
      <w:tr w:rsidR="007E52F0" w:rsidRPr="007E52F0" w:rsidTr="00B473CE">
        <w:tc>
          <w:tcPr>
            <w:tcW w:w="3184" w:type="dxa"/>
            <w:shd w:val="clear" w:color="auto" w:fill="auto"/>
          </w:tcPr>
          <w:p w:rsidR="007E52F0" w:rsidRPr="00B473CE" w:rsidRDefault="007E52F0" w:rsidP="00B47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3C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618F5">
              <w:rPr>
                <w:rFonts w:ascii="Times New Roman" w:hAnsi="Times New Roman" w:cs="Times New Roman"/>
                <w:sz w:val="24"/>
                <w:szCs w:val="24"/>
              </w:rPr>
              <w:t>03.12.2018</w:t>
            </w:r>
          </w:p>
        </w:tc>
        <w:tc>
          <w:tcPr>
            <w:tcW w:w="3202" w:type="dxa"/>
            <w:shd w:val="clear" w:color="auto" w:fill="auto"/>
          </w:tcPr>
          <w:p w:rsidR="007E52F0" w:rsidRPr="00B473CE" w:rsidRDefault="007E52F0" w:rsidP="007E52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3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с. Бакчар</w:t>
            </w:r>
          </w:p>
        </w:tc>
        <w:tc>
          <w:tcPr>
            <w:tcW w:w="3185" w:type="dxa"/>
            <w:shd w:val="clear" w:color="auto" w:fill="auto"/>
          </w:tcPr>
          <w:p w:rsidR="007E52F0" w:rsidRPr="00B473CE" w:rsidRDefault="007E52F0" w:rsidP="00B47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3C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A618F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B473C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618F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</w:tbl>
    <w:p w:rsidR="007E52F0" w:rsidRPr="007E52F0" w:rsidRDefault="007E52F0" w:rsidP="007E52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E52F0">
        <w:rPr>
          <w:rFonts w:ascii="Times New Roman" w:hAnsi="Times New Roman" w:cs="Times New Roman"/>
          <w:sz w:val="28"/>
          <w:szCs w:val="28"/>
        </w:rPr>
        <w:tab/>
      </w:r>
      <w:r w:rsidRPr="007E52F0">
        <w:rPr>
          <w:rFonts w:ascii="Times New Roman" w:hAnsi="Times New Roman" w:cs="Times New Roman"/>
          <w:sz w:val="28"/>
          <w:szCs w:val="28"/>
        </w:rPr>
        <w:tab/>
      </w:r>
      <w:r w:rsidRPr="007E52F0">
        <w:rPr>
          <w:rFonts w:ascii="Times New Roman" w:hAnsi="Times New Roman" w:cs="Times New Roman"/>
          <w:sz w:val="28"/>
          <w:szCs w:val="28"/>
        </w:rPr>
        <w:tab/>
      </w:r>
      <w:r w:rsidRPr="007E52F0">
        <w:rPr>
          <w:rFonts w:ascii="Times New Roman" w:hAnsi="Times New Roman" w:cs="Times New Roman"/>
          <w:sz w:val="28"/>
          <w:szCs w:val="28"/>
        </w:rPr>
        <w:tab/>
      </w:r>
      <w:r w:rsidRPr="007E52F0">
        <w:rPr>
          <w:rFonts w:ascii="Times New Roman" w:hAnsi="Times New Roman" w:cs="Times New Roman"/>
          <w:sz w:val="28"/>
          <w:szCs w:val="28"/>
        </w:rPr>
        <w:tab/>
      </w:r>
      <w:r w:rsidRPr="007E52F0">
        <w:rPr>
          <w:rFonts w:ascii="Times New Roman" w:hAnsi="Times New Roman" w:cs="Times New Roman"/>
          <w:sz w:val="28"/>
          <w:szCs w:val="28"/>
        </w:rPr>
        <w:tab/>
      </w:r>
    </w:p>
    <w:p w:rsidR="007E52F0" w:rsidRDefault="007E52F0" w:rsidP="007E52F0">
      <w:pPr>
        <w:pStyle w:val="ConsPlusNormal"/>
      </w:pPr>
    </w:p>
    <w:p w:rsidR="007E52F0" w:rsidRDefault="007E52F0" w:rsidP="003025A8">
      <w:pPr>
        <w:pStyle w:val="ConsPlusNormal"/>
        <w:ind w:right="5386"/>
        <w:jc w:val="both"/>
      </w:pPr>
      <w:r>
        <w:t>Об утверждении Порядка предоставления и заслушивания ежегодного отчета Главы Бакчарского района о результатах его деятельности и деятельности Администрации Бакчарского района, в том числе о решении вопросов, поставленных Думой Бакчарского района</w:t>
      </w:r>
    </w:p>
    <w:p w:rsidR="007E52F0" w:rsidRDefault="007E52F0" w:rsidP="007E52F0">
      <w:pPr>
        <w:pStyle w:val="ConsPlusNormal"/>
        <w:jc w:val="both"/>
      </w:pPr>
    </w:p>
    <w:p w:rsidR="007E52F0" w:rsidRPr="002B7D49" w:rsidRDefault="003B589D" w:rsidP="002B7D49">
      <w:pPr>
        <w:pStyle w:val="ConsPlusNormal"/>
        <w:ind w:firstLine="709"/>
        <w:jc w:val="both"/>
        <w:rPr>
          <w:szCs w:val="24"/>
        </w:rPr>
      </w:pPr>
      <w:r w:rsidRPr="002B7D49">
        <w:rPr>
          <w:szCs w:val="24"/>
        </w:rPr>
        <w:t>В соответствии с частью 5.1 статьи 36 Федерального закона от 6 октября 2003 года № 131-ФЗ «Об общих принципах организации местного самоуправления в Российской Федерации»,</w:t>
      </w:r>
      <w:r w:rsidR="007E52F0" w:rsidRPr="002B7D49">
        <w:rPr>
          <w:szCs w:val="24"/>
        </w:rPr>
        <w:t xml:space="preserve"> пунктом 14 части 2 статьи 24 Устава муниципального образования </w:t>
      </w:r>
      <w:r w:rsidR="008C2804">
        <w:rPr>
          <w:szCs w:val="24"/>
        </w:rPr>
        <w:t>«</w:t>
      </w:r>
      <w:r w:rsidR="007E52F0" w:rsidRPr="002B7D49">
        <w:rPr>
          <w:szCs w:val="24"/>
        </w:rPr>
        <w:t>Бакчарский район»</w:t>
      </w:r>
    </w:p>
    <w:p w:rsidR="007E52F0" w:rsidRPr="002B7D49" w:rsidRDefault="007E52F0" w:rsidP="002B7D49">
      <w:pPr>
        <w:pStyle w:val="ConsPlusNormal"/>
        <w:tabs>
          <w:tab w:val="left" w:pos="993"/>
        </w:tabs>
        <w:ind w:firstLine="709"/>
        <w:jc w:val="both"/>
        <w:rPr>
          <w:szCs w:val="24"/>
        </w:rPr>
      </w:pPr>
    </w:p>
    <w:p w:rsidR="002B7D49" w:rsidRPr="002B7D49" w:rsidRDefault="002B7D49" w:rsidP="002B7D4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D49">
        <w:rPr>
          <w:rFonts w:ascii="Times New Roman" w:eastAsia="Times New Roman" w:hAnsi="Times New Roman" w:cs="Times New Roman"/>
          <w:sz w:val="24"/>
          <w:szCs w:val="24"/>
        </w:rPr>
        <w:t>Дума Бакчарского района решила:</w:t>
      </w:r>
    </w:p>
    <w:p w:rsidR="002B7D49" w:rsidRPr="002B7D49" w:rsidRDefault="002B7D49" w:rsidP="002B7D49">
      <w:pPr>
        <w:pStyle w:val="ConsPlusNormal"/>
        <w:tabs>
          <w:tab w:val="left" w:pos="993"/>
        </w:tabs>
        <w:ind w:firstLine="709"/>
        <w:jc w:val="both"/>
        <w:rPr>
          <w:szCs w:val="24"/>
        </w:rPr>
      </w:pPr>
    </w:p>
    <w:p w:rsidR="007E52F0" w:rsidRPr="002B7D49" w:rsidRDefault="007E52F0" w:rsidP="002B7D49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2B7D49">
        <w:rPr>
          <w:szCs w:val="24"/>
        </w:rPr>
        <w:t>Утвердить Порядок предоставления и заслушивания ежегодного отчета Главы Бакчарского района о результатах его деятельности и деятельности Администрации Бакчарского района, в том числе о решении вопросов, поставленных Думой Бакчарского района</w:t>
      </w:r>
      <w:r w:rsidR="003C6125" w:rsidRPr="002B7D49">
        <w:rPr>
          <w:szCs w:val="24"/>
        </w:rPr>
        <w:t xml:space="preserve">, согласно приложению к настоящему решению. </w:t>
      </w:r>
    </w:p>
    <w:p w:rsidR="007E52F0" w:rsidRPr="007E52F0" w:rsidRDefault="007E52F0" w:rsidP="003C6125">
      <w:pPr>
        <w:pStyle w:val="ConsPlusNormal"/>
        <w:tabs>
          <w:tab w:val="left" w:pos="993"/>
        </w:tabs>
        <w:ind w:firstLine="709"/>
        <w:jc w:val="both"/>
        <w:rPr>
          <w:szCs w:val="24"/>
        </w:rPr>
      </w:pPr>
      <w:r w:rsidRPr="007E52F0">
        <w:rPr>
          <w:szCs w:val="24"/>
        </w:rPr>
        <w:t xml:space="preserve">2. Опубликовать настоящее решение в порядке, предусмотренном Уставом муниципального образования «Бакчарский район». </w:t>
      </w:r>
    </w:p>
    <w:p w:rsidR="007E52F0" w:rsidRPr="007E52F0" w:rsidRDefault="007E52F0" w:rsidP="003C612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2F0"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 его официального опубликования.</w:t>
      </w:r>
    </w:p>
    <w:p w:rsidR="007E52F0" w:rsidRPr="007E52F0" w:rsidRDefault="007E52F0" w:rsidP="003C61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2F0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7E52F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E52F0">
        <w:rPr>
          <w:rFonts w:ascii="Times New Roman" w:hAnsi="Times New Roman" w:cs="Times New Roman"/>
          <w:sz w:val="24"/>
          <w:szCs w:val="24"/>
        </w:rPr>
        <w:t xml:space="preserve"> исполнением решения возложить на Председателя Думы Бакчарского района. </w:t>
      </w:r>
    </w:p>
    <w:p w:rsidR="007E52F0" w:rsidRDefault="007E52F0" w:rsidP="00090244">
      <w:pPr>
        <w:pStyle w:val="ConsPlusNormal"/>
        <w:jc w:val="center"/>
      </w:pPr>
    </w:p>
    <w:p w:rsidR="007E52F0" w:rsidRDefault="007E52F0" w:rsidP="00090244">
      <w:pPr>
        <w:pStyle w:val="ConsPlusNormal"/>
        <w:jc w:val="center"/>
      </w:pPr>
    </w:p>
    <w:p w:rsidR="007E52F0" w:rsidRDefault="007E52F0" w:rsidP="00090244">
      <w:pPr>
        <w:pStyle w:val="ConsPlusNormal"/>
        <w:jc w:val="center"/>
      </w:pPr>
    </w:p>
    <w:p w:rsidR="00D61087" w:rsidRDefault="00D61087" w:rsidP="00090244">
      <w:pPr>
        <w:pStyle w:val="ConsPlusNormal"/>
        <w:jc w:val="center"/>
      </w:pPr>
    </w:p>
    <w:p w:rsidR="0000085C" w:rsidRPr="0000085C" w:rsidRDefault="0000085C" w:rsidP="0000085C">
      <w:pPr>
        <w:pStyle w:val="a3"/>
        <w:tabs>
          <w:tab w:val="left" w:pos="-1800"/>
          <w:tab w:val="center" w:pos="5283"/>
        </w:tabs>
        <w:ind w:firstLine="709"/>
        <w:rPr>
          <w:sz w:val="24"/>
          <w:szCs w:val="24"/>
        </w:rPr>
      </w:pPr>
      <w:r w:rsidRPr="0000085C">
        <w:rPr>
          <w:sz w:val="24"/>
          <w:szCs w:val="24"/>
        </w:rPr>
        <w:t xml:space="preserve">Председатель Думы </w:t>
      </w:r>
      <w:r w:rsidRPr="0000085C">
        <w:rPr>
          <w:sz w:val="24"/>
          <w:szCs w:val="24"/>
        </w:rPr>
        <w:tab/>
      </w:r>
    </w:p>
    <w:p w:rsidR="0000085C" w:rsidRPr="0000085C" w:rsidRDefault="0000085C" w:rsidP="0000085C">
      <w:pPr>
        <w:pStyle w:val="a3"/>
        <w:tabs>
          <w:tab w:val="left" w:pos="-1800"/>
        </w:tabs>
        <w:ind w:firstLine="709"/>
        <w:rPr>
          <w:sz w:val="24"/>
          <w:szCs w:val="24"/>
        </w:rPr>
      </w:pPr>
      <w:r w:rsidRPr="0000085C">
        <w:rPr>
          <w:sz w:val="24"/>
          <w:szCs w:val="24"/>
        </w:rPr>
        <w:t xml:space="preserve">Бакчарского района                                               </w:t>
      </w:r>
      <w:r>
        <w:rPr>
          <w:sz w:val="24"/>
          <w:szCs w:val="24"/>
        </w:rPr>
        <w:t xml:space="preserve">                              </w:t>
      </w:r>
      <w:r w:rsidRPr="0000085C">
        <w:rPr>
          <w:sz w:val="24"/>
          <w:szCs w:val="24"/>
        </w:rPr>
        <w:t>И.А. Александрова</w:t>
      </w:r>
    </w:p>
    <w:tbl>
      <w:tblPr>
        <w:tblW w:w="0" w:type="auto"/>
        <w:tblLook w:val="01E0"/>
      </w:tblPr>
      <w:tblGrid>
        <w:gridCol w:w="9571"/>
      </w:tblGrid>
      <w:tr w:rsidR="0000085C" w:rsidRPr="0000085C" w:rsidTr="003A3FB0">
        <w:trPr>
          <w:trHeight w:val="1225"/>
        </w:trPr>
        <w:tc>
          <w:tcPr>
            <w:tcW w:w="10041" w:type="dxa"/>
          </w:tcPr>
          <w:p w:rsidR="0000085C" w:rsidRPr="0000085C" w:rsidRDefault="0000085C" w:rsidP="003A3FB0">
            <w:pPr>
              <w:tabs>
                <w:tab w:val="left" w:pos="6689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85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00085C" w:rsidRDefault="0000085C" w:rsidP="003A3FB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5C" w:rsidRPr="0000085C" w:rsidRDefault="0000085C" w:rsidP="003A3FB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района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00085C">
              <w:rPr>
                <w:rFonts w:ascii="Times New Roman" w:eastAsia="Times New Roman" w:hAnsi="Times New Roman" w:cs="Times New Roman"/>
                <w:sz w:val="24"/>
                <w:szCs w:val="24"/>
              </w:rPr>
              <w:t>С.П. Ревера</w:t>
            </w:r>
          </w:p>
        </w:tc>
      </w:tr>
    </w:tbl>
    <w:p w:rsidR="00D61087" w:rsidRDefault="00D61087" w:rsidP="00090244">
      <w:pPr>
        <w:pStyle w:val="ConsPlusNormal"/>
        <w:jc w:val="center"/>
      </w:pPr>
    </w:p>
    <w:p w:rsidR="00D61087" w:rsidRDefault="00D61087" w:rsidP="00090244">
      <w:pPr>
        <w:pStyle w:val="ConsPlusNormal"/>
        <w:jc w:val="center"/>
      </w:pPr>
    </w:p>
    <w:p w:rsidR="00A618F5" w:rsidRDefault="00A618F5" w:rsidP="00090244">
      <w:pPr>
        <w:pStyle w:val="ConsPlusNormal"/>
        <w:jc w:val="center"/>
      </w:pPr>
    </w:p>
    <w:p w:rsidR="00D61087" w:rsidRDefault="00D61087" w:rsidP="00090244">
      <w:pPr>
        <w:pStyle w:val="ConsPlusNormal"/>
        <w:jc w:val="center"/>
      </w:pPr>
    </w:p>
    <w:p w:rsidR="00D61087" w:rsidRDefault="00D61087" w:rsidP="00090244">
      <w:pPr>
        <w:pStyle w:val="ConsPlusNormal"/>
        <w:jc w:val="center"/>
      </w:pPr>
    </w:p>
    <w:p w:rsidR="00D61087" w:rsidRDefault="00D61087" w:rsidP="00D61087">
      <w:pPr>
        <w:pStyle w:val="ConsPlusNormal"/>
        <w:ind w:left="6237"/>
      </w:pPr>
      <w:r>
        <w:lastRenderedPageBreak/>
        <w:t xml:space="preserve">Приложение </w:t>
      </w:r>
    </w:p>
    <w:p w:rsidR="00D61087" w:rsidRDefault="00D61087" w:rsidP="00D61087">
      <w:pPr>
        <w:pStyle w:val="ConsPlusNormal"/>
        <w:ind w:left="6237"/>
      </w:pPr>
      <w:r>
        <w:t xml:space="preserve">к решению Думы </w:t>
      </w:r>
    </w:p>
    <w:p w:rsidR="00D61087" w:rsidRDefault="00D61087" w:rsidP="00D61087">
      <w:pPr>
        <w:pStyle w:val="ConsPlusNormal"/>
        <w:ind w:left="6237"/>
      </w:pPr>
      <w:r>
        <w:t xml:space="preserve">Бакчарского района </w:t>
      </w:r>
    </w:p>
    <w:p w:rsidR="00D61087" w:rsidRDefault="00A618F5" w:rsidP="00D61087">
      <w:pPr>
        <w:pStyle w:val="ConsPlusNormal"/>
        <w:ind w:left="6237"/>
      </w:pPr>
      <w:r>
        <w:t>о</w:t>
      </w:r>
      <w:r w:rsidR="00D61087">
        <w:t>т</w:t>
      </w:r>
      <w:r>
        <w:t xml:space="preserve"> 03.12.2018</w:t>
      </w:r>
      <w:r w:rsidR="00D61087">
        <w:t xml:space="preserve"> №</w:t>
      </w:r>
      <w:r>
        <w:t xml:space="preserve"> 800</w:t>
      </w:r>
    </w:p>
    <w:p w:rsidR="00D61087" w:rsidRDefault="00D61087" w:rsidP="00090244">
      <w:pPr>
        <w:pStyle w:val="ConsPlusNormal"/>
        <w:jc w:val="center"/>
      </w:pPr>
    </w:p>
    <w:p w:rsidR="00090244" w:rsidRDefault="00090244" w:rsidP="00090244">
      <w:pPr>
        <w:pStyle w:val="ConsPlusNormal"/>
        <w:jc w:val="center"/>
      </w:pPr>
      <w:r>
        <w:t>Порядок</w:t>
      </w:r>
    </w:p>
    <w:p w:rsidR="00090244" w:rsidRDefault="00090244" w:rsidP="00090244">
      <w:pPr>
        <w:pStyle w:val="ConsPlusNormal"/>
        <w:jc w:val="center"/>
      </w:pPr>
      <w:r>
        <w:t>предоставления и заслушивания ежегодного отчета Главы Бакчарского района о результатах его деятельности и деятельности Администрации Бакчарского района, в том числе о решении вопросов, поставленных Думой Бакчарского района</w:t>
      </w:r>
    </w:p>
    <w:p w:rsidR="00090244" w:rsidRDefault="00090244" w:rsidP="00090244">
      <w:pPr>
        <w:pStyle w:val="ConsPlusNormal"/>
        <w:ind w:firstLine="540"/>
        <w:jc w:val="both"/>
      </w:pPr>
    </w:p>
    <w:p w:rsidR="00C92C07" w:rsidRPr="00D228D5" w:rsidRDefault="00C92C07" w:rsidP="00D228D5">
      <w:pPr>
        <w:pStyle w:val="ConsPlusNormal"/>
        <w:ind w:firstLine="709"/>
        <w:jc w:val="both"/>
        <w:rPr>
          <w:szCs w:val="24"/>
        </w:rPr>
      </w:pPr>
      <w:r w:rsidRPr="00D228D5">
        <w:rPr>
          <w:szCs w:val="24"/>
        </w:rPr>
        <w:t xml:space="preserve">1. </w:t>
      </w:r>
      <w:proofErr w:type="gramStart"/>
      <w:r w:rsidRPr="00D228D5">
        <w:rPr>
          <w:szCs w:val="24"/>
        </w:rPr>
        <w:t xml:space="preserve">Настоящий Порядок в соответствии </w:t>
      </w:r>
      <w:r w:rsidR="006F1DF5" w:rsidRPr="00D228D5">
        <w:rPr>
          <w:szCs w:val="24"/>
        </w:rPr>
        <w:t xml:space="preserve">с </w:t>
      </w:r>
      <w:hyperlink r:id="rId5" w:history="1">
        <w:r w:rsidR="006F1DF5" w:rsidRPr="00D228D5">
          <w:rPr>
            <w:szCs w:val="24"/>
          </w:rPr>
          <w:t>пунктом 14 части 2 статьи 24</w:t>
        </w:r>
      </w:hyperlink>
      <w:r w:rsidRPr="00D228D5">
        <w:rPr>
          <w:szCs w:val="24"/>
        </w:rPr>
        <w:t xml:space="preserve"> Устава </w:t>
      </w:r>
      <w:r w:rsidR="007E52F0">
        <w:rPr>
          <w:szCs w:val="24"/>
        </w:rPr>
        <w:t>муниципального образования «Бакчарский район»</w:t>
      </w:r>
      <w:r w:rsidR="00807D3F" w:rsidRPr="00D228D5">
        <w:rPr>
          <w:szCs w:val="24"/>
        </w:rPr>
        <w:t xml:space="preserve"> </w:t>
      </w:r>
      <w:r w:rsidRPr="00D228D5">
        <w:rPr>
          <w:szCs w:val="24"/>
        </w:rPr>
        <w:t xml:space="preserve">устанавливает требования к содержанию ежегодного отчета </w:t>
      </w:r>
      <w:r w:rsidR="00807D3F" w:rsidRPr="00D228D5">
        <w:rPr>
          <w:szCs w:val="24"/>
        </w:rPr>
        <w:t>Главы Бакчарского района</w:t>
      </w:r>
      <w:r w:rsidRPr="00D228D5">
        <w:rPr>
          <w:szCs w:val="24"/>
        </w:rPr>
        <w:t xml:space="preserve"> о результатах его деятельности и деятельности </w:t>
      </w:r>
      <w:r w:rsidR="008D4499">
        <w:rPr>
          <w:szCs w:val="24"/>
        </w:rPr>
        <w:t>А</w:t>
      </w:r>
      <w:r w:rsidRPr="00D228D5">
        <w:rPr>
          <w:szCs w:val="24"/>
        </w:rPr>
        <w:t xml:space="preserve">дминистрации </w:t>
      </w:r>
      <w:r w:rsidR="00807D3F" w:rsidRPr="00D228D5">
        <w:rPr>
          <w:szCs w:val="24"/>
        </w:rPr>
        <w:t>Бакчарского района</w:t>
      </w:r>
      <w:r w:rsidRPr="00D228D5">
        <w:rPr>
          <w:szCs w:val="24"/>
        </w:rPr>
        <w:t xml:space="preserve">, в том числе о решении вопросов, поставленных Думой </w:t>
      </w:r>
      <w:r w:rsidR="00807D3F" w:rsidRPr="00D228D5">
        <w:rPr>
          <w:szCs w:val="24"/>
        </w:rPr>
        <w:t xml:space="preserve">Бакчарского района </w:t>
      </w:r>
      <w:r w:rsidRPr="00D228D5">
        <w:rPr>
          <w:szCs w:val="24"/>
        </w:rPr>
        <w:t xml:space="preserve">(далее - </w:t>
      </w:r>
      <w:r w:rsidR="009F1E8C">
        <w:rPr>
          <w:szCs w:val="24"/>
        </w:rPr>
        <w:t>о</w:t>
      </w:r>
      <w:r w:rsidRPr="00D228D5">
        <w:rPr>
          <w:szCs w:val="24"/>
        </w:rPr>
        <w:t xml:space="preserve">тчет), процедуре его предоставления в Думу </w:t>
      </w:r>
      <w:r w:rsidR="00807D3F" w:rsidRPr="00D228D5">
        <w:rPr>
          <w:szCs w:val="24"/>
        </w:rPr>
        <w:t xml:space="preserve">Бакчарского района </w:t>
      </w:r>
      <w:r w:rsidRPr="00D228D5">
        <w:rPr>
          <w:szCs w:val="24"/>
        </w:rPr>
        <w:t xml:space="preserve">и заслушивания </w:t>
      </w:r>
      <w:r w:rsidR="009F1E8C">
        <w:rPr>
          <w:szCs w:val="24"/>
        </w:rPr>
        <w:t>о</w:t>
      </w:r>
      <w:r w:rsidRPr="00D228D5">
        <w:rPr>
          <w:szCs w:val="24"/>
        </w:rPr>
        <w:t xml:space="preserve">тчета Думой </w:t>
      </w:r>
      <w:r w:rsidR="00807D3F" w:rsidRPr="00D228D5">
        <w:rPr>
          <w:szCs w:val="24"/>
        </w:rPr>
        <w:t>Бакчарского района</w:t>
      </w:r>
      <w:r w:rsidRPr="00D228D5">
        <w:rPr>
          <w:szCs w:val="24"/>
        </w:rPr>
        <w:t>.</w:t>
      </w:r>
      <w:proofErr w:type="gramEnd"/>
    </w:p>
    <w:p w:rsidR="00D228D5" w:rsidRPr="008D4499" w:rsidRDefault="00C92C07" w:rsidP="00D228D5">
      <w:pPr>
        <w:pStyle w:val="ConsPlusNormal"/>
        <w:ind w:firstLine="709"/>
        <w:jc w:val="both"/>
        <w:rPr>
          <w:strike/>
          <w:szCs w:val="24"/>
        </w:rPr>
      </w:pPr>
      <w:r w:rsidRPr="008D4499">
        <w:rPr>
          <w:szCs w:val="24"/>
        </w:rPr>
        <w:t xml:space="preserve">2. </w:t>
      </w:r>
      <w:r w:rsidR="00D228D5" w:rsidRPr="008D4499">
        <w:rPr>
          <w:szCs w:val="24"/>
        </w:rPr>
        <w:t>За исключением случаев, установленных пунктами 3 и 4 настоящего Порядка, отч</w:t>
      </w:r>
      <w:r w:rsidR="00292082">
        <w:rPr>
          <w:szCs w:val="24"/>
        </w:rPr>
        <w:t>е</w:t>
      </w:r>
      <w:r w:rsidR="00D228D5" w:rsidRPr="008D4499">
        <w:rPr>
          <w:szCs w:val="24"/>
        </w:rPr>
        <w:t xml:space="preserve">т Главы Бакчарского района </w:t>
      </w:r>
      <w:r w:rsidR="00746FD9" w:rsidRPr="008D4499">
        <w:t>подлежит заслушиванию на заседании Думы Бакчарского района</w:t>
      </w:r>
      <w:r w:rsidR="00746FD9" w:rsidRPr="008D4499">
        <w:rPr>
          <w:szCs w:val="24"/>
        </w:rPr>
        <w:t xml:space="preserve"> </w:t>
      </w:r>
      <w:r w:rsidR="00D228D5" w:rsidRPr="008D4499">
        <w:rPr>
          <w:szCs w:val="24"/>
        </w:rPr>
        <w:t xml:space="preserve">не реже одного раза в год не позднее </w:t>
      </w:r>
      <w:r w:rsidR="0046126E" w:rsidRPr="00857C4F">
        <w:rPr>
          <w:szCs w:val="24"/>
        </w:rPr>
        <w:t xml:space="preserve">1 </w:t>
      </w:r>
      <w:r w:rsidR="00BD5974" w:rsidRPr="00857C4F">
        <w:rPr>
          <w:szCs w:val="24"/>
        </w:rPr>
        <w:t>июля</w:t>
      </w:r>
      <w:r w:rsidR="0046126E" w:rsidRPr="00857C4F">
        <w:rPr>
          <w:szCs w:val="24"/>
        </w:rPr>
        <w:t xml:space="preserve"> </w:t>
      </w:r>
      <w:r w:rsidR="00D228D5" w:rsidRPr="00857C4F">
        <w:rPr>
          <w:szCs w:val="24"/>
        </w:rPr>
        <w:t>года,</w:t>
      </w:r>
      <w:r w:rsidR="00D228D5" w:rsidRPr="008D4499">
        <w:rPr>
          <w:szCs w:val="24"/>
        </w:rPr>
        <w:t xml:space="preserve"> следующего </w:t>
      </w:r>
      <w:proofErr w:type="gramStart"/>
      <w:r w:rsidR="00D228D5" w:rsidRPr="008D4499">
        <w:rPr>
          <w:szCs w:val="24"/>
        </w:rPr>
        <w:t>за</w:t>
      </w:r>
      <w:proofErr w:type="gramEnd"/>
      <w:r w:rsidR="00D228D5" w:rsidRPr="008D4499">
        <w:rPr>
          <w:szCs w:val="24"/>
        </w:rPr>
        <w:t xml:space="preserve"> отчётным</w:t>
      </w:r>
      <w:r w:rsidR="008D4499" w:rsidRPr="008D4499">
        <w:rPr>
          <w:szCs w:val="24"/>
        </w:rPr>
        <w:t>.</w:t>
      </w:r>
    </w:p>
    <w:p w:rsidR="00D228D5" w:rsidRPr="008D4499" w:rsidRDefault="00D228D5" w:rsidP="00D228D5">
      <w:pPr>
        <w:pStyle w:val="ConsPlusNormal"/>
        <w:ind w:firstLine="709"/>
        <w:jc w:val="both"/>
        <w:rPr>
          <w:szCs w:val="24"/>
        </w:rPr>
      </w:pPr>
      <w:r w:rsidRPr="008D4499">
        <w:rPr>
          <w:szCs w:val="24"/>
        </w:rPr>
        <w:t xml:space="preserve">3. Вновь избранный Глава Бакчарского района представляет отчет за предыдущий календарный год лишь в случае </w:t>
      </w:r>
      <w:r w:rsidR="008D4499" w:rsidRPr="008D4499">
        <w:rPr>
          <w:szCs w:val="24"/>
        </w:rPr>
        <w:t xml:space="preserve">замещения </w:t>
      </w:r>
      <w:r w:rsidRPr="008D4499">
        <w:rPr>
          <w:szCs w:val="24"/>
        </w:rPr>
        <w:t>должности Главы района более чем два месяца до истечения календарного года.</w:t>
      </w:r>
    </w:p>
    <w:p w:rsidR="00D228D5" w:rsidRPr="00622A5B" w:rsidRDefault="00D228D5" w:rsidP="00D22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A5B">
        <w:rPr>
          <w:rFonts w:ascii="Times New Roman" w:hAnsi="Times New Roman" w:cs="Times New Roman"/>
          <w:sz w:val="24"/>
          <w:szCs w:val="24"/>
        </w:rPr>
        <w:t>4. В год, когда заканчивается срок полномочий Главы Бакчарского района, отч</w:t>
      </w:r>
      <w:r w:rsidR="00622A5B" w:rsidRPr="00622A5B">
        <w:rPr>
          <w:rFonts w:ascii="Times New Roman" w:hAnsi="Times New Roman" w:cs="Times New Roman"/>
          <w:sz w:val="24"/>
          <w:szCs w:val="24"/>
        </w:rPr>
        <w:t>е</w:t>
      </w:r>
      <w:r w:rsidRPr="00622A5B">
        <w:rPr>
          <w:rFonts w:ascii="Times New Roman" w:hAnsi="Times New Roman" w:cs="Times New Roman"/>
          <w:sz w:val="24"/>
          <w:szCs w:val="24"/>
        </w:rPr>
        <w:t xml:space="preserve">т Главы Бакчарского района за прошедший год </w:t>
      </w:r>
      <w:r w:rsidR="00096B9C">
        <w:rPr>
          <w:rFonts w:ascii="Times New Roman" w:hAnsi="Times New Roman" w:cs="Times New Roman"/>
          <w:sz w:val="24"/>
          <w:szCs w:val="24"/>
        </w:rPr>
        <w:t>заслушивается</w:t>
      </w:r>
      <w:r w:rsidRPr="00622A5B">
        <w:rPr>
          <w:rFonts w:ascii="Times New Roman" w:hAnsi="Times New Roman" w:cs="Times New Roman"/>
          <w:sz w:val="24"/>
          <w:szCs w:val="24"/>
        </w:rPr>
        <w:t xml:space="preserve"> Думой Бакчарского района не </w:t>
      </w:r>
      <w:proofErr w:type="gramStart"/>
      <w:r w:rsidRPr="00622A5B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622A5B">
        <w:rPr>
          <w:rFonts w:ascii="Times New Roman" w:hAnsi="Times New Roman" w:cs="Times New Roman"/>
          <w:sz w:val="24"/>
          <w:szCs w:val="24"/>
        </w:rPr>
        <w:t xml:space="preserve"> чем за 30 дней до окончания срока полномочий Главы Бакчарского района.</w:t>
      </w:r>
    </w:p>
    <w:p w:rsidR="00D228D5" w:rsidRPr="00622A5B" w:rsidRDefault="0046126E" w:rsidP="009F1E8C">
      <w:pPr>
        <w:pStyle w:val="ConsPlusNormal"/>
        <w:ind w:firstLine="709"/>
        <w:jc w:val="both"/>
        <w:rPr>
          <w:szCs w:val="24"/>
        </w:rPr>
      </w:pPr>
      <w:r w:rsidRPr="00622A5B">
        <w:rPr>
          <w:szCs w:val="24"/>
        </w:rPr>
        <w:t>5</w:t>
      </w:r>
      <w:r w:rsidR="00D228D5" w:rsidRPr="00622A5B">
        <w:rPr>
          <w:szCs w:val="24"/>
        </w:rPr>
        <w:t xml:space="preserve">. Отчет предоставляется Главой Бакчарского района в Думу Бакчарского района на бумажном носителе и в электронной форме в срок не </w:t>
      </w:r>
      <w:r w:rsidR="00D228D5" w:rsidRPr="00857C4F">
        <w:rPr>
          <w:szCs w:val="24"/>
        </w:rPr>
        <w:t>позднее 1</w:t>
      </w:r>
      <w:r w:rsidR="007D30EF" w:rsidRPr="00857C4F">
        <w:rPr>
          <w:szCs w:val="24"/>
        </w:rPr>
        <w:t>0</w:t>
      </w:r>
      <w:r w:rsidR="00D228D5" w:rsidRPr="00857C4F">
        <w:rPr>
          <w:szCs w:val="24"/>
        </w:rPr>
        <w:t xml:space="preserve"> </w:t>
      </w:r>
      <w:r w:rsidR="007D30EF" w:rsidRPr="00857C4F">
        <w:rPr>
          <w:szCs w:val="24"/>
        </w:rPr>
        <w:t>июня</w:t>
      </w:r>
      <w:r w:rsidR="00D228D5" w:rsidRPr="00622A5B">
        <w:rPr>
          <w:szCs w:val="24"/>
        </w:rPr>
        <w:t xml:space="preserve"> года, следующего за </w:t>
      </w:r>
      <w:proofErr w:type="gramStart"/>
      <w:r w:rsidR="00D228D5" w:rsidRPr="00622A5B">
        <w:rPr>
          <w:szCs w:val="24"/>
        </w:rPr>
        <w:t>отчетным</w:t>
      </w:r>
      <w:proofErr w:type="gramEnd"/>
      <w:r w:rsidR="00D228D5" w:rsidRPr="00622A5B">
        <w:rPr>
          <w:szCs w:val="24"/>
        </w:rPr>
        <w:t xml:space="preserve">. Одновременно с </w:t>
      </w:r>
      <w:r w:rsidR="004E02ED">
        <w:rPr>
          <w:szCs w:val="24"/>
        </w:rPr>
        <w:t>о</w:t>
      </w:r>
      <w:r w:rsidR="00D228D5" w:rsidRPr="00622A5B">
        <w:rPr>
          <w:szCs w:val="24"/>
        </w:rPr>
        <w:t>тчетом представляется соответствующий проект решения Думы Бакчарского района.</w:t>
      </w:r>
    </w:p>
    <w:p w:rsidR="00746FD9" w:rsidRPr="00604891" w:rsidRDefault="00746FD9" w:rsidP="007B6600">
      <w:pPr>
        <w:pStyle w:val="ConsPlusNormal"/>
        <w:ind w:firstLine="709"/>
        <w:jc w:val="both"/>
      </w:pPr>
      <w:r w:rsidRPr="00604891">
        <w:t xml:space="preserve">6. Непредставление отчета является основанием для неудовлетворительной оценки </w:t>
      </w:r>
      <w:r w:rsidR="00604891" w:rsidRPr="00604891">
        <w:t>Думой Бакчарского района</w:t>
      </w:r>
      <w:r w:rsidRPr="00604891">
        <w:t xml:space="preserve"> деятельности Главы </w:t>
      </w:r>
      <w:r w:rsidR="00604891" w:rsidRPr="00604891">
        <w:t>Бакчарского района</w:t>
      </w:r>
      <w:r w:rsidRPr="00604891">
        <w:t>.</w:t>
      </w:r>
    </w:p>
    <w:p w:rsidR="00C92C07" w:rsidRDefault="00746FD9" w:rsidP="00351235">
      <w:pPr>
        <w:pStyle w:val="ConsPlusNormal"/>
        <w:ind w:firstLine="709"/>
        <w:jc w:val="both"/>
      </w:pPr>
      <w:r w:rsidRPr="00622A5B">
        <w:rPr>
          <w:szCs w:val="24"/>
        </w:rPr>
        <w:t>7</w:t>
      </w:r>
      <w:r w:rsidR="0046126E" w:rsidRPr="00622A5B">
        <w:rPr>
          <w:szCs w:val="24"/>
        </w:rPr>
        <w:t xml:space="preserve">. </w:t>
      </w:r>
      <w:r w:rsidR="00C92C07" w:rsidRPr="00622A5B">
        <w:rPr>
          <w:szCs w:val="24"/>
        </w:rPr>
        <w:t>Отчет должен содержать следующую информацию</w:t>
      </w:r>
      <w:r w:rsidR="00C92C07" w:rsidRPr="00622A5B">
        <w:t>:</w:t>
      </w:r>
    </w:p>
    <w:p w:rsidR="000F3908" w:rsidRPr="00F2527E" w:rsidRDefault="000F3908" w:rsidP="000F3908">
      <w:pPr>
        <w:pStyle w:val="ConsPlusNormal"/>
        <w:ind w:firstLine="709"/>
        <w:jc w:val="both"/>
        <w:rPr>
          <w:szCs w:val="24"/>
        </w:rPr>
      </w:pPr>
      <w:r w:rsidRPr="00F2527E">
        <w:rPr>
          <w:szCs w:val="24"/>
        </w:rPr>
        <w:t>1</w:t>
      </w:r>
      <w:r w:rsidR="00374615">
        <w:rPr>
          <w:szCs w:val="24"/>
        </w:rPr>
        <w:t>)</w:t>
      </w:r>
      <w:r w:rsidRPr="00F2527E">
        <w:rPr>
          <w:szCs w:val="24"/>
        </w:rPr>
        <w:t xml:space="preserve"> Основные тенденции социально-экономического развития района за отчетный год (с пояснением положител</w:t>
      </w:r>
      <w:r>
        <w:rPr>
          <w:szCs w:val="24"/>
        </w:rPr>
        <w:t>ьных и отрицательных тенденций).</w:t>
      </w:r>
    </w:p>
    <w:p w:rsidR="000F3908" w:rsidRPr="00F2527E" w:rsidRDefault="000F3908" w:rsidP="000F3908">
      <w:pPr>
        <w:pStyle w:val="ConsPlusNormal"/>
        <w:tabs>
          <w:tab w:val="left" w:pos="771"/>
        </w:tabs>
        <w:ind w:firstLine="709"/>
        <w:jc w:val="both"/>
        <w:rPr>
          <w:szCs w:val="24"/>
        </w:rPr>
      </w:pPr>
      <w:r w:rsidRPr="00F2527E">
        <w:rPr>
          <w:szCs w:val="24"/>
        </w:rPr>
        <w:t>2</w:t>
      </w:r>
      <w:r w:rsidR="00374615">
        <w:rPr>
          <w:szCs w:val="24"/>
        </w:rPr>
        <w:t>)</w:t>
      </w:r>
      <w:r w:rsidRPr="00F2527E">
        <w:rPr>
          <w:szCs w:val="24"/>
        </w:rPr>
        <w:t xml:space="preserve"> Результаты развития ключевых сфер в районе:</w:t>
      </w:r>
    </w:p>
    <w:p w:rsidR="000F3908" w:rsidRPr="00F2527E" w:rsidRDefault="000F3908" w:rsidP="000F3908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F2527E">
        <w:rPr>
          <w:color w:val="000000"/>
        </w:rPr>
        <w:t>2.1</w:t>
      </w:r>
      <w:r w:rsidR="00374615">
        <w:t>)</w:t>
      </w:r>
      <w:r w:rsidRPr="00F2527E">
        <w:rPr>
          <w:color w:val="000000"/>
        </w:rPr>
        <w:t xml:space="preserve"> социально-демографическая ситуация (численность постоянного населения; уровень рождаемости, смертности; со</w:t>
      </w:r>
      <w:r>
        <w:rPr>
          <w:color w:val="000000"/>
        </w:rPr>
        <w:t xml:space="preserve">циально-демографический состав; </w:t>
      </w:r>
      <w:r w:rsidRPr="00F2527E">
        <w:rPr>
          <w:color w:val="000000"/>
        </w:rPr>
        <w:t>структура</w:t>
      </w:r>
      <w:r>
        <w:rPr>
          <w:color w:val="000000"/>
        </w:rPr>
        <w:t xml:space="preserve"> занятости, уровень безработицы</w:t>
      </w:r>
      <w:r w:rsidRPr="00F2527E">
        <w:rPr>
          <w:color w:val="000000"/>
        </w:rPr>
        <w:t>);</w:t>
      </w:r>
    </w:p>
    <w:p w:rsidR="000F3908" w:rsidRPr="00F2527E" w:rsidRDefault="000F3908" w:rsidP="000F3908">
      <w:pPr>
        <w:pStyle w:val="ConsPlusNormal"/>
        <w:tabs>
          <w:tab w:val="left" w:pos="771"/>
        </w:tabs>
        <w:ind w:firstLine="709"/>
        <w:jc w:val="both"/>
        <w:rPr>
          <w:szCs w:val="24"/>
        </w:rPr>
      </w:pPr>
      <w:r w:rsidRPr="00F2527E">
        <w:rPr>
          <w:color w:val="000000"/>
          <w:szCs w:val="24"/>
        </w:rPr>
        <w:t>2.2</w:t>
      </w:r>
      <w:r w:rsidR="00374615">
        <w:rPr>
          <w:szCs w:val="24"/>
        </w:rPr>
        <w:t>)</w:t>
      </w:r>
      <w:r w:rsidRPr="00F2527E">
        <w:rPr>
          <w:color w:val="000000"/>
          <w:szCs w:val="24"/>
        </w:rPr>
        <w:t xml:space="preserve"> ресурсный потенциал муниципального образования, как предпосылка к развитию (особенность географического положения, транспортных инфраструктур, наличие месторождений, лесных, земельных ресурсов, «готовых» инвестиционных площадок, производственной базы);</w:t>
      </w:r>
    </w:p>
    <w:p w:rsidR="000F3908" w:rsidRPr="00F2527E" w:rsidRDefault="000F3908" w:rsidP="000F3908">
      <w:pPr>
        <w:pStyle w:val="ConsPlusNormal"/>
        <w:tabs>
          <w:tab w:val="left" w:pos="771"/>
        </w:tabs>
        <w:ind w:firstLine="709"/>
        <w:jc w:val="both"/>
        <w:rPr>
          <w:szCs w:val="24"/>
        </w:rPr>
      </w:pPr>
      <w:r w:rsidRPr="00F2527E">
        <w:rPr>
          <w:szCs w:val="24"/>
        </w:rPr>
        <w:t>2.3</w:t>
      </w:r>
      <w:r w:rsidR="00374615">
        <w:rPr>
          <w:szCs w:val="24"/>
        </w:rPr>
        <w:t>)</w:t>
      </w:r>
      <w:r w:rsidRPr="00F2527E">
        <w:rPr>
          <w:szCs w:val="24"/>
        </w:rPr>
        <w:t xml:space="preserve"> развити</w:t>
      </w:r>
      <w:r>
        <w:rPr>
          <w:szCs w:val="24"/>
        </w:rPr>
        <w:t>е</w:t>
      </w:r>
      <w:r w:rsidRPr="00F2527E">
        <w:rPr>
          <w:szCs w:val="24"/>
        </w:rPr>
        <w:t xml:space="preserve"> сельскохозяйственного производства;</w:t>
      </w:r>
    </w:p>
    <w:p w:rsidR="000F3908" w:rsidRPr="00F2527E" w:rsidRDefault="000F3908" w:rsidP="000F39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527E">
        <w:rPr>
          <w:rFonts w:ascii="Times New Roman" w:hAnsi="Times New Roman" w:cs="Times New Roman"/>
          <w:sz w:val="24"/>
          <w:szCs w:val="24"/>
        </w:rPr>
        <w:t>2.4</w:t>
      </w:r>
      <w:r w:rsidR="00374615">
        <w:rPr>
          <w:szCs w:val="24"/>
        </w:rPr>
        <w:t>)</w:t>
      </w:r>
      <w:r w:rsidRPr="00F252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развитие п</w:t>
      </w:r>
      <w:r w:rsidRPr="00F2527E">
        <w:rPr>
          <w:rFonts w:ascii="Times New Roman" w:hAnsi="Times New Roman" w:cs="Times New Roman"/>
          <w:sz w:val="24"/>
          <w:szCs w:val="24"/>
        </w:rPr>
        <w:t>ромышленност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2527E">
        <w:rPr>
          <w:rFonts w:ascii="Times New Roman" w:hAnsi="Times New Roman" w:cs="Times New Roman"/>
          <w:sz w:val="24"/>
          <w:szCs w:val="24"/>
        </w:rPr>
        <w:t>;</w:t>
      </w:r>
    </w:p>
    <w:p w:rsidR="000F3908" w:rsidRPr="00F2527E" w:rsidRDefault="000F3908" w:rsidP="000F39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527E">
        <w:rPr>
          <w:rFonts w:ascii="Times New Roman" w:hAnsi="Times New Roman" w:cs="Times New Roman"/>
          <w:sz w:val="24"/>
          <w:szCs w:val="24"/>
        </w:rPr>
        <w:t>2.5</w:t>
      </w:r>
      <w:r w:rsidR="00374615">
        <w:rPr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развитие</w:t>
      </w:r>
      <w:r w:rsidRPr="00F252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F2527E">
        <w:rPr>
          <w:rFonts w:ascii="Times New Roman" w:hAnsi="Times New Roman" w:cs="Times New Roman"/>
          <w:sz w:val="24"/>
          <w:szCs w:val="24"/>
        </w:rPr>
        <w:t>есно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F2527E">
        <w:rPr>
          <w:rFonts w:ascii="Times New Roman" w:hAnsi="Times New Roman" w:cs="Times New Roman"/>
          <w:sz w:val="24"/>
          <w:szCs w:val="24"/>
        </w:rPr>
        <w:t xml:space="preserve"> хозяйств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2527E">
        <w:rPr>
          <w:rFonts w:ascii="Times New Roman" w:hAnsi="Times New Roman" w:cs="Times New Roman"/>
          <w:sz w:val="24"/>
          <w:szCs w:val="24"/>
        </w:rPr>
        <w:t>;</w:t>
      </w:r>
    </w:p>
    <w:p w:rsidR="000F3908" w:rsidRPr="00F2527E" w:rsidRDefault="000F3908" w:rsidP="000F3908">
      <w:pPr>
        <w:pStyle w:val="ConsPlusNormal"/>
        <w:tabs>
          <w:tab w:val="left" w:pos="771"/>
        </w:tabs>
        <w:ind w:firstLine="709"/>
        <w:jc w:val="both"/>
        <w:rPr>
          <w:szCs w:val="24"/>
        </w:rPr>
      </w:pPr>
      <w:r w:rsidRPr="00F2527E">
        <w:rPr>
          <w:szCs w:val="24"/>
        </w:rPr>
        <w:t>2.6</w:t>
      </w:r>
      <w:r w:rsidR="00374615">
        <w:rPr>
          <w:szCs w:val="24"/>
        </w:rPr>
        <w:t>)</w:t>
      </w:r>
      <w:r w:rsidRPr="00F2527E">
        <w:rPr>
          <w:szCs w:val="24"/>
        </w:rPr>
        <w:t xml:space="preserve"> развитие малого и среднего предпринимательства;</w:t>
      </w:r>
    </w:p>
    <w:p w:rsidR="000F3908" w:rsidRPr="00F2527E" w:rsidRDefault="000F3908" w:rsidP="000F3908">
      <w:pPr>
        <w:pStyle w:val="ConsPlusNormal"/>
        <w:tabs>
          <w:tab w:val="left" w:pos="771"/>
        </w:tabs>
        <w:ind w:firstLine="709"/>
        <w:jc w:val="both"/>
        <w:rPr>
          <w:szCs w:val="24"/>
        </w:rPr>
      </w:pPr>
      <w:r w:rsidRPr="00F2527E">
        <w:rPr>
          <w:szCs w:val="24"/>
        </w:rPr>
        <w:t>2.7</w:t>
      </w:r>
      <w:r w:rsidR="00374615">
        <w:rPr>
          <w:szCs w:val="24"/>
        </w:rPr>
        <w:t>)</w:t>
      </w:r>
      <w:r w:rsidRPr="00F2527E">
        <w:rPr>
          <w:szCs w:val="24"/>
        </w:rPr>
        <w:t xml:space="preserve"> развитие потребительского рынка;</w:t>
      </w:r>
    </w:p>
    <w:p w:rsidR="000F3908" w:rsidRPr="00F2527E" w:rsidRDefault="000F3908" w:rsidP="000F3908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F2527E">
        <w:rPr>
          <w:color w:val="000000"/>
        </w:rPr>
        <w:t>2.8</w:t>
      </w:r>
      <w:r w:rsidR="00374615">
        <w:t>)</w:t>
      </w:r>
      <w:r w:rsidRPr="00F2527E">
        <w:rPr>
          <w:color w:val="000000"/>
        </w:rPr>
        <w:t xml:space="preserve"> </w:t>
      </w:r>
      <w:r>
        <w:rPr>
          <w:color w:val="000000"/>
        </w:rPr>
        <w:t xml:space="preserve">развитие </w:t>
      </w:r>
      <w:r w:rsidRPr="00F2527E">
        <w:rPr>
          <w:color w:val="000000"/>
        </w:rPr>
        <w:t>инфраструктур</w:t>
      </w:r>
      <w:r>
        <w:rPr>
          <w:color w:val="000000"/>
        </w:rPr>
        <w:t>ы</w:t>
      </w:r>
      <w:r w:rsidRPr="00F2527E">
        <w:rPr>
          <w:color w:val="000000"/>
        </w:rPr>
        <w:t xml:space="preserve"> (ЖКХ, </w:t>
      </w:r>
      <w:r>
        <w:rPr>
          <w:color w:val="000000"/>
        </w:rPr>
        <w:t>ремонт дорог</w:t>
      </w:r>
      <w:r w:rsidRPr="00F2527E">
        <w:rPr>
          <w:color w:val="000000"/>
        </w:rPr>
        <w:t xml:space="preserve">, </w:t>
      </w:r>
      <w:r w:rsidRPr="000F115F">
        <w:rPr>
          <w:color w:val="000000"/>
        </w:rPr>
        <w:t>жилищное строительство,</w:t>
      </w:r>
      <w:r w:rsidRPr="00F2527E">
        <w:rPr>
          <w:color w:val="000000"/>
        </w:rPr>
        <w:t xml:space="preserve"> в том числе </w:t>
      </w:r>
      <w:r w:rsidRPr="000F115F">
        <w:t xml:space="preserve">вопросы формирования земельных участков под индивидуальное жилищное строительство); решение вопросов в области </w:t>
      </w:r>
      <w:proofErr w:type="gramStart"/>
      <w:r w:rsidRPr="000F115F">
        <w:t>улучшения жилищных условий работников бюджетной сферы</w:t>
      </w:r>
      <w:proofErr w:type="gramEnd"/>
      <w:r>
        <w:t>;</w:t>
      </w:r>
      <w:r w:rsidRPr="00F2527E">
        <w:rPr>
          <w:color w:val="FF0000"/>
        </w:rPr>
        <w:t xml:space="preserve"> </w:t>
      </w:r>
    </w:p>
    <w:p w:rsidR="000F3908" w:rsidRPr="00F2527E" w:rsidRDefault="000F3908" w:rsidP="000F3908">
      <w:pPr>
        <w:pStyle w:val="ConsPlusNormal"/>
        <w:tabs>
          <w:tab w:val="left" w:pos="771"/>
        </w:tabs>
        <w:ind w:firstLine="709"/>
        <w:jc w:val="both"/>
        <w:rPr>
          <w:color w:val="FF0000"/>
          <w:szCs w:val="24"/>
          <w:highlight w:val="green"/>
        </w:rPr>
      </w:pPr>
      <w:r w:rsidRPr="00F2527E">
        <w:rPr>
          <w:szCs w:val="24"/>
        </w:rPr>
        <w:lastRenderedPageBreak/>
        <w:t>2.9</w:t>
      </w:r>
      <w:r w:rsidR="00374615">
        <w:rPr>
          <w:szCs w:val="24"/>
        </w:rPr>
        <w:t>)</w:t>
      </w:r>
      <w:r w:rsidRPr="00F2527E">
        <w:rPr>
          <w:szCs w:val="24"/>
        </w:rPr>
        <w:t xml:space="preserve"> </w:t>
      </w:r>
      <w:r w:rsidRPr="00F2527E">
        <w:rPr>
          <w:color w:val="000000"/>
        </w:rPr>
        <w:t>доходы населения</w:t>
      </w:r>
      <w:r>
        <w:rPr>
          <w:color w:val="000000"/>
        </w:rPr>
        <w:t>;</w:t>
      </w:r>
      <w:r w:rsidRPr="00F2527E">
        <w:rPr>
          <w:szCs w:val="24"/>
        </w:rPr>
        <w:t xml:space="preserve"> рынок труда и заработная плата;</w:t>
      </w:r>
    </w:p>
    <w:p w:rsidR="000F3908" w:rsidRPr="00F2527E" w:rsidRDefault="000F3908" w:rsidP="000F3908">
      <w:pPr>
        <w:pStyle w:val="ConsPlusNormal"/>
        <w:tabs>
          <w:tab w:val="left" w:pos="771"/>
        </w:tabs>
        <w:ind w:firstLine="709"/>
        <w:jc w:val="both"/>
        <w:rPr>
          <w:szCs w:val="24"/>
        </w:rPr>
      </w:pPr>
      <w:r w:rsidRPr="00F2527E">
        <w:rPr>
          <w:szCs w:val="24"/>
        </w:rPr>
        <w:t>2.10</w:t>
      </w:r>
      <w:r w:rsidR="00374615">
        <w:rPr>
          <w:szCs w:val="24"/>
        </w:rPr>
        <w:t>)</w:t>
      </w:r>
      <w:r w:rsidRPr="00F2527E">
        <w:rPr>
          <w:szCs w:val="24"/>
        </w:rPr>
        <w:t xml:space="preserve"> </w:t>
      </w:r>
      <w:r w:rsidRPr="00F2527E">
        <w:rPr>
          <w:color w:val="000000"/>
          <w:szCs w:val="24"/>
        </w:rPr>
        <w:t>социальная инфраструктура (образование, здравоохранение, культура, физкультура);</w:t>
      </w:r>
    </w:p>
    <w:p w:rsidR="000F3908" w:rsidRDefault="000F3908" w:rsidP="000F3908">
      <w:pPr>
        <w:pStyle w:val="ConsPlusNormal"/>
        <w:ind w:firstLine="709"/>
        <w:jc w:val="both"/>
        <w:rPr>
          <w:szCs w:val="24"/>
        </w:rPr>
      </w:pPr>
      <w:r w:rsidRPr="00F2527E">
        <w:rPr>
          <w:szCs w:val="24"/>
        </w:rPr>
        <w:t>2.11</w:t>
      </w:r>
      <w:r w:rsidR="00374615">
        <w:rPr>
          <w:szCs w:val="24"/>
        </w:rPr>
        <w:t>)</w:t>
      </w:r>
      <w:r w:rsidRPr="00F2527E">
        <w:rPr>
          <w:szCs w:val="24"/>
        </w:rPr>
        <w:t xml:space="preserve"> </w:t>
      </w:r>
      <w:r>
        <w:rPr>
          <w:szCs w:val="24"/>
        </w:rPr>
        <w:t xml:space="preserve">осуществление закупок для муниципальных нужд; </w:t>
      </w:r>
    </w:p>
    <w:p w:rsidR="000F3908" w:rsidRDefault="000F3908" w:rsidP="000F3908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2.12</w:t>
      </w:r>
      <w:r w:rsidR="00374615">
        <w:rPr>
          <w:szCs w:val="24"/>
        </w:rPr>
        <w:t>)</w:t>
      </w:r>
      <w:r>
        <w:rPr>
          <w:szCs w:val="24"/>
        </w:rPr>
        <w:t xml:space="preserve"> эффективное управление муниципальным имуществом, земельными ресурсами</w:t>
      </w:r>
      <w:r w:rsidRPr="00F2527E">
        <w:t>;</w:t>
      </w:r>
    </w:p>
    <w:p w:rsidR="000F3908" w:rsidRDefault="000F3908" w:rsidP="000F3908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2.13</w:t>
      </w:r>
      <w:r w:rsidR="00374615">
        <w:rPr>
          <w:szCs w:val="24"/>
        </w:rPr>
        <w:t>)</w:t>
      </w:r>
      <w:r>
        <w:rPr>
          <w:szCs w:val="24"/>
        </w:rPr>
        <w:t xml:space="preserve"> </w:t>
      </w:r>
      <w:r w:rsidRPr="00F2527E">
        <w:rPr>
          <w:szCs w:val="24"/>
        </w:rPr>
        <w:t>исполнение бюджета Бакчарского района; мероприятия по повышению доходов бюджета Бакчарского района;</w:t>
      </w:r>
    </w:p>
    <w:p w:rsidR="000F3908" w:rsidRPr="00F2527E" w:rsidRDefault="000F3908" w:rsidP="000F3908">
      <w:pPr>
        <w:pStyle w:val="ConsPlusNormal"/>
        <w:ind w:firstLine="709"/>
        <w:jc w:val="both"/>
        <w:rPr>
          <w:szCs w:val="24"/>
        </w:rPr>
      </w:pPr>
      <w:r w:rsidRPr="00F2527E">
        <w:rPr>
          <w:szCs w:val="24"/>
        </w:rPr>
        <w:t>2.1</w:t>
      </w:r>
      <w:r>
        <w:rPr>
          <w:szCs w:val="24"/>
        </w:rPr>
        <w:t>4</w:t>
      </w:r>
      <w:r w:rsidR="00374615">
        <w:rPr>
          <w:szCs w:val="24"/>
        </w:rPr>
        <w:t>)</w:t>
      </w:r>
      <w:r w:rsidRPr="00F2527E">
        <w:rPr>
          <w:szCs w:val="24"/>
        </w:rPr>
        <w:t xml:space="preserve"> </w:t>
      </w:r>
      <w:r>
        <w:rPr>
          <w:szCs w:val="24"/>
        </w:rPr>
        <w:t>р</w:t>
      </w:r>
      <w:r w:rsidRPr="002667DD">
        <w:rPr>
          <w:szCs w:val="24"/>
        </w:rPr>
        <w:t>еализация инвестиционной политики</w:t>
      </w:r>
      <w:r w:rsidR="00146B94">
        <w:rPr>
          <w:szCs w:val="24"/>
        </w:rPr>
        <w:t>.</w:t>
      </w:r>
    </w:p>
    <w:p w:rsidR="000F3908" w:rsidRPr="00F2527E" w:rsidRDefault="000F3908" w:rsidP="000F3908">
      <w:pPr>
        <w:pStyle w:val="ConsPlusNormal"/>
        <w:tabs>
          <w:tab w:val="left" w:pos="771"/>
        </w:tabs>
        <w:ind w:firstLine="709"/>
        <w:jc w:val="both"/>
        <w:rPr>
          <w:szCs w:val="24"/>
          <w:highlight w:val="green"/>
        </w:rPr>
      </w:pPr>
      <w:r w:rsidRPr="00F2527E">
        <w:rPr>
          <w:szCs w:val="24"/>
        </w:rPr>
        <w:t>3</w:t>
      </w:r>
      <w:r w:rsidR="009A3EAA">
        <w:rPr>
          <w:szCs w:val="24"/>
        </w:rPr>
        <w:t>)</w:t>
      </w:r>
      <w:r w:rsidRPr="00F2527E">
        <w:rPr>
          <w:szCs w:val="24"/>
        </w:rPr>
        <w:t xml:space="preserve"> Мониторинг реализации документов стратегического планирования. </w:t>
      </w:r>
    </w:p>
    <w:p w:rsidR="000F3908" w:rsidRPr="00F2527E" w:rsidRDefault="000F3908" w:rsidP="000F39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527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A3EA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F2527E">
        <w:rPr>
          <w:rFonts w:ascii="Times New Roman" w:hAnsi="Times New Roman" w:cs="Times New Roman"/>
          <w:color w:val="000000"/>
          <w:sz w:val="24"/>
          <w:szCs w:val="24"/>
        </w:rPr>
        <w:t xml:space="preserve"> Планируемые результаты социально-экономического развития Бакчарского района на очередной год. </w:t>
      </w:r>
    </w:p>
    <w:p w:rsidR="000F3908" w:rsidRPr="00F2527E" w:rsidRDefault="000F3908" w:rsidP="000F3908">
      <w:pPr>
        <w:pStyle w:val="ConsPlusNormal"/>
        <w:tabs>
          <w:tab w:val="left" w:pos="771"/>
        </w:tabs>
        <w:ind w:firstLine="709"/>
        <w:jc w:val="both"/>
        <w:rPr>
          <w:color w:val="FF0000"/>
          <w:szCs w:val="24"/>
          <w:highlight w:val="green"/>
        </w:rPr>
      </w:pPr>
      <w:r w:rsidRPr="00F2527E">
        <w:rPr>
          <w:szCs w:val="24"/>
        </w:rPr>
        <w:t>5</w:t>
      </w:r>
      <w:r w:rsidR="009A3EAA">
        <w:rPr>
          <w:szCs w:val="24"/>
        </w:rPr>
        <w:t>)</w:t>
      </w:r>
      <w:r w:rsidRPr="00F2527E">
        <w:rPr>
          <w:szCs w:val="24"/>
        </w:rPr>
        <w:t xml:space="preserve"> Исполнение наказов, работа с обращениями граждан, информирование населения о деятельности Главы Бакчарского района, Администрации Бакчарского района.</w:t>
      </w:r>
    </w:p>
    <w:p w:rsidR="000F3908" w:rsidRDefault="000F3908" w:rsidP="00201C4D">
      <w:pPr>
        <w:pStyle w:val="ConsPlusNormal"/>
        <w:tabs>
          <w:tab w:val="left" w:pos="771"/>
        </w:tabs>
        <w:ind w:firstLine="709"/>
        <w:jc w:val="both"/>
        <w:rPr>
          <w:szCs w:val="24"/>
        </w:rPr>
      </w:pPr>
      <w:r w:rsidRPr="00F2527E">
        <w:rPr>
          <w:szCs w:val="24"/>
        </w:rPr>
        <w:t>6</w:t>
      </w:r>
      <w:r w:rsidR="009A3EAA">
        <w:rPr>
          <w:szCs w:val="24"/>
        </w:rPr>
        <w:t>)</w:t>
      </w:r>
      <w:r w:rsidRPr="00F2527E">
        <w:rPr>
          <w:szCs w:val="24"/>
        </w:rPr>
        <w:t xml:space="preserve"> Информация о решении вопросов, поставленных Думой Бакчарского района перед Главой Бакчарского </w:t>
      </w:r>
      <w:r w:rsidR="009C5735">
        <w:rPr>
          <w:szCs w:val="24"/>
        </w:rPr>
        <w:t xml:space="preserve">района </w:t>
      </w:r>
      <w:r w:rsidRPr="00F2527E">
        <w:rPr>
          <w:szCs w:val="24"/>
        </w:rPr>
        <w:t>и Администрацией Бакчарского района (при наличии).</w:t>
      </w:r>
    </w:p>
    <w:p w:rsidR="00C92C07" w:rsidRPr="00284181" w:rsidRDefault="00C92C07" w:rsidP="0088302E">
      <w:pPr>
        <w:pStyle w:val="ConsPlusNormal"/>
        <w:ind w:firstLine="709"/>
        <w:jc w:val="both"/>
        <w:rPr>
          <w:szCs w:val="24"/>
        </w:rPr>
      </w:pPr>
      <w:r w:rsidRPr="00284181">
        <w:rPr>
          <w:szCs w:val="24"/>
        </w:rPr>
        <w:t>Отчет может содержать и иную информацию.</w:t>
      </w:r>
    </w:p>
    <w:p w:rsidR="00753962" w:rsidRPr="00C809CC" w:rsidRDefault="00746FD9" w:rsidP="008830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9CC">
        <w:rPr>
          <w:rFonts w:ascii="Times New Roman" w:hAnsi="Times New Roman" w:cs="Times New Roman"/>
          <w:sz w:val="24"/>
          <w:szCs w:val="24"/>
        </w:rPr>
        <w:t>8</w:t>
      </w:r>
      <w:r w:rsidR="00D228D5" w:rsidRPr="00C809CC">
        <w:rPr>
          <w:rFonts w:ascii="Times New Roman" w:hAnsi="Times New Roman" w:cs="Times New Roman"/>
          <w:sz w:val="24"/>
          <w:szCs w:val="24"/>
        </w:rPr>
        <w:t xml:space="preserve">. </w:t>
      </w:r>
      <w:r w:rsidR="00753962" w:rsidRPr="00C809CC">
        <w:rPr>
          <w:rFonts w:ascii="Times New Roman" w:hAnsi="Times New Roman" w:cs="Times New Roman"/>
          <w:sz w:val="24"/>
          <w:szCs w:val="24"/>
        </w:rPr>
        <w:t xml:space="preserve">Процедура заслушивания </w:t>
      </w:r>
      <w:r w:rsidR="00CB32E6" w:rsidRPr="00C809CC">
        <w:rPr>
          <w:rFonts w:ascii="Times New Roman" w:hAnsi="Times New Roman" w:cs="Times New Roman"/>
          <w:sz w:val="24"/>
          <w:szCs w:val="24"/>
        </w:rPr>
        <w:t>о</w:t>
      </w:r>
      <w:r w:rsidR="00753962" w:rsidRPr="00C809CC">
        <w:rPr>
          <w:rFonts w:ascii="Times New Roman" w:hAnsi="Times New Roman" w:cs="Times New Roman"/>
          <w:sz w:val="24"/>
          <w:szCs w:val="24"/>
        </w:rPr>
        <w:t>тчета включает в себя:</w:t>
      </w:r>
    </w:p>
    <w:p w:rsidR="00753962" w:rsidRPr="00C809CC" w:rsidRDefault="00753962" w:rsidP="0088302E">
      <w:pPr>
        <w:pStyle w:val="ConsPlusNormal"/>
        <w:ind w:firstLine="709"/>
        <w:jc w:val="both"/>
        <w:rPr>
          <w:szCs w:val="24"/>
        </w:rPr>
      </w:pPr>
      <w:r w:rsidRPr="00C809CC">
        <w:rPr>
          <w:szCs w:val="24"/>
        </w:rPr>
        <w:t xml:space="preserve">а) доклад </w:t>
      </w:r>
      <w:r w:rsidR="00CB32E6" w:rsidRPr="00C809CC">
        <w:rPr>
          <w:szCs w:val="24"/>
        </w:rPr>
        <w:t>Главы Бакчарского района</w:t>
      </w:r>
      <w:r w:rsidRPr="00C809CC">
        <w:rPr>
          <w:szCs w:val="24"/>
        </w:rPr>
        <w:t>;</w:t>
      </w:r>
    </w:p>
    <w:p w:rsidR="00753962" w:rsidRPr="00C809CC" w:rsidRDefault="00753962" w:rsidP="0088302E">
      <w:pPr>
        <w:pStyle w:val="ConsPlusNormal"/>
        <w:ind w:firstLine="709"/>
        <w:jc w:val="both"/>
        <w:rPr>
          <w:szCs w:val="24"/>
        </w:rPr>
      </w:pPr>
      <w:r w:rsidRPr="00C809CC">
        <w:rPr>
          <w:szCs w:val="24"/>
        </w:rPr>
        <w:t xml:space="preserve">б) ответы </w:t>
      </w:r>
      <w:r w:rsidR="001E0C7D" w:rsidRPr="00C809CC">
        <w:rPr>
          <w:szCs w:val="24"/>
        </w:rPr>
        <w:t xml:space="preserve">Главы Бакчарского района </w:t>
      </w:r>
      <w:r w:rsidRPr="00C809CC">
        <w:rPr>
          <w:szCs w:val="24"/>
        </w:rPr>
        <w:t>на вопросы в связи с докладом;</w:t>
      </w:r>
    </w:p>
    <w:p w:rsidR="00753962" w:rsidRPr="0088302E" w:rsidRDefault="001E0C7D" w:rsidP="0088302E">
      <w:pPr>
        <w:pStyle w:val="ConsPlusNormal"/>
        <w:ind w:firstLine="709"/>
        <w:jc w:val="both"/>
        <w:rPr>
          <w:color w:val="FF0000"/>
          <w:szCs w:val="24"/>
        </w:rPr>
      </w:pPr>
      <w:r w:rsidRPr="00C809CC">
        <w:rPr>
          <w:szCs w:val="24"/>
        </w:rPr>
        <w:t>в</w:t>
      </w:r>
      <w:r w:rsidR="00753962" w:rsidRPr="00C809CC">
        <w:rPr>
          <w:szCs w:val="24"/>
        </w:rPr>
        <w:t xml:space="preserve">) заключительное слово </w:t>
      </w:r>
      <w:r w:rsidRPr="00C809CC">
        <w:rPr>
          <w:szCs w:val="24"/>
        </w:rPr>
        <w:t>Главы Бакчарского района.</w:t>
      </w:r>
    </w:p>
    <w:p w:rsidR="00436054" w:rsidRPr="005154E0" w:rsidRDefault="00746FD9" w:rsidP="008830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4E0">
        <w:rPr>
          <w:rFonts w:ascii="Times New Roman" w:hAnsi="Times New Roman" w:cs="Times New Roman"/>
          <w:sz w:val="24"/>
          <w:szCs w:val="24"/>
        </w:rPr>
        <w:t>9</w:t>
      </w:r>
      <w:r w:rsidR="00436054" w:rsidRPr="005154E0">
        <w:rPr>
          <w:rFonts w:ascii="Times New Roman" w:hAnsi="Times New Roman" w:cs="Times New Roman"/>
          <w:sz w:val="24"/>
          <w:szCs w:val="24"/>
        </w:rPr>
        <w:t xml:space="preserve">. По результатам заслушивания </w:t>
      </w:r>
      <w:r w:rsidR="005154E0" w:rsidRPr="005154E0">
        <w:rPr>
          <w:rFonts w:ascii="Times New Roman" w:hAnsi="Times New Roman" w:cs="Times New Roman"/>
          <w:sz w:val="24"/>
          <w:szCs w:val="24"/>
        </w:rPr>
        <w:t>о</w:t>
      </w:r>
      <w:r w:rsidR="00436054" w:rsidRPr="005154E0">
        <w:rPr>
          <w:rFonts w:ascii="Times New Roman" w:hAnsi="Times New Roman" w:cs="Times New Roman"/>
          <w:sz w:val="24"/>
          <w:szCs w:val="24"/>
        </w:rPr>
        <w:t xml:space="preserve">тчета Думой </w:t>
      </w:r>
      <w:r w:rsidR="005F7361" w:rsidRPr="005154E0">
        <w:rPr>
          <w:rFonts w:ascii="Times New Roman" w:hAnsi="Times New Roman" w:cs="Times New Roman"/>
          <w:sz w:val="24"/>
          <w:szCs w:val="24"/>
        </w:rPr>
        <w:t xml:space="preserve">Бакчарского района </w:t>
      </w:r>
      <w:r w:rsidR="00436054" w:rsidRPr="005154E0">
        <w:rPr>
          <w:rFonts w:ascii="Times New Roman" w:hAnsi="Times New Roman" w:cs="Times New Roman"/>
          <w:sz w:val="24"/>
          <w:szCs w:val="24"/>
        </w:rPr>
        <w:t xml:space="preserve">принимается решение о принятии </w:t>
      </w:r>
      <w:r w:rsidR="005154E0" w:rsidRPr="005154E0">
        <w:rPr>
          <w:rFonts w:ascii="Times New Roman" w:hAnsi="Times New Roman" w:cs="Times New Roman"/>
          <w:sz w:val="24"/>
          <w:szCs w:val="24"/>
        </w:rPr>
        <w:t>о</w:t>
      </w:r>
      <w:r w:rsidR="00436054" w:rsidRPr="005154E0">
        <w:rPr>
          <w:rFonts w:ascii="Times New Roman" w:hAnsi="Times New Roman" w:cs="Times New Roman"/>
          <w:sz w:val="24"/>
          <w:szCs w:val="24"/>
        </w:rPr>
        <w:t xml:space="preserve">тчета </w:t>
      </w:r>
      <w:r w:rsidR="003C0BCB">
        <w:rPr>
          <w:rFonts w:ascii="Times New Roman" w:hAnsi="Times New Roman" w:cs="Times New Roman"/>
          <w:sz w:val="24"/>
          <w:szCs w:val="24"/>
        </w:rPr>
        <w:t xml:space="preserve">и удовлетворительной оценке </w:t>
      </w:r>
      <w:r w:rsidR="003C0BCB" w:rsidRPr="005154E0">
        <w:rPr>
          <w:rFonts w:ascii="Times New Roman" w:hAnsi="Times New Roman" w:cs="Times New Roman"/>
          <w:sz w:val="24"/>
          <w:szCs w:val="24"/>
        </w:rPr>
        <w:t xml:space="preserve">деятельности Главы Бакчарского района </w:t>
      </w:r>
      <w:r w:rsidR="00436054" w:rsidRPr="005154E0">
        <w:rPr>
          <w:rFonts w:ascii="Times New Roman" w:hAnsi="Times New Roman" w:cs="Times New Roman"/>
          <w:sz w:val="24"/>
          <w:szCs w:val="24"/>
        </w:rPr>
        <w:t xml:space="preserve">либо о непринятии </w:t>
      </w:r>
      <w:r w:rsidR="005154E0" w:rsidRPr="005154E0">
        <w:rPr>
          <w:rFonts w:ascii="Times New Roman" w:hAnsi="Times New Roman" w:cs="Times New Roman"/>
          <w:sz w:val="24"/>
          <w:szCs w:val="24"/>
        </w:rPr>
        <w:t>о</w:t>
      </w:r>
      <w:r w:rsidR="00436054" w:rsidRPr="005154E0">
        <w:rPr>
          <w:rFonts w:ascii="Times New Roman" w:hAnsi="Times New Roman" w:cs="Times New Roman"/>
          <w:sz w:val="24"/>
          <w:szCs w:val="24"/>
        </w:rPr>
        <w:t xml:space="preserve">тчета и неудовлетворительной оценке деятельности </w:t>
      </w:r>
      <w:r w:rsidR="005F7361" w:rsidRPr="005154E0">
        <w:rPr>
          <w:rFonts w:ascii="Times New Roman" w:hAnsi="Times New Roman" w:cs="Times New Roman"/>
          <w:sz w:val="24"/>
          <w:szCs w:val="24"/>
        </w:rPr>
        <w:t>Главы Бакчарского района</w:t>
      </w:r>
      <w:r w:rsidR="00436054" w:rsidRPr="005154E0">
        <w:rPr>
          <w:rFonts w:ascii="Times New Roman" w:hAnsi="Times New Roman" w:cs="Times New Roman"/>
          <w:sz w:val="24"/>
          <w:szCs w:val="24"/>
        </w:rPr>
        <w:t>, которое подлежит официальному опубликованию.</w:t>
      </w:r>
    </w:p>
    <w:p w:rsidR="00436054" w:rsidRPr="0088302E" w:rsidRDefault="005F02C0" w:rsidP="0088302E">
      <w:pPr>
        <w:pStyle w:val="ConsPlusNormal"/>
        <w:ind w:firstLine="709"/>
        <w:jc w:val="both"/>
        <w:rPr>
          <w:color w:val="FF0000"/>
          <w:szCs w:val="24"/>
        </w:rPr>
      </w:pPr>
      <w:r w:rsidRPr="0088302E">
        <w:rPr>
          <w:szCs w:val="24"/>
        </w:rPr>
        <w:t xml:space="preserve">10. </w:t>
      </w:r>
      <w:r w:rsidR="00436054" w:rsidRPr="003F0E2A">
        <w:rPr>
          <w:szCs w:val="24"/>
        </w:rPr>
        <w:t xml:space="preserve">Решение принимается большинством голосов </w:t>
      </w:r>
      <w:r w:rsidR="003F0E2A" w:rsidRPr="003F0E2A">
        <w:rPr>
          <w:szCs w:val="24"/>
        </w:rPr>
        <w:t xml:space="preserve">от числа присутствующих на заседании </w:t>
      </w:r>
      <w:r w:rsidR="00E31D8C" w:rsidRPr="005154E0">
        <w:rPr>
          <w:szCs w:val="24"/>
        </w:rPr>
        <w:t>Думы Бакчарского района</w:t>
      </w:r>
      <w:r w:rsidR="00E31D8C" w:rsidRPr="003F0E2A">
        <w:rPr>
          <w:szCs w:val="24"/>
        </w:rPr>
        <w:t xml:space="preserve"> </w:t>
      </w:r>
      <w:r w:rsidR="003F0E2A" w:rsidRPr="003F0E2A">
        <w:rPr>
          <w:szCs w:val="24"/>
        </w:rPr>
        <w:t>депутатов.</w:t>
      </w:r>
    </w:p>
    <w:p w:rsidR="00436054" w:rsidRPr="005154E0" w:rsidRDefault="00436054" w:rsidP="0088302E">
      <w:pPr>
        <w:pStyle w:val="ConsPlusNormal"/>
        <w:ind w:firstLine="709"/>
        <w:jc w:val="both"/>
        <w:rPr>
          <w:szCs w:val="24"/>
        </w:rPr>
      </w:pPr>
      <w:r w:rsidRPr="005154E0">
        <w:rPr>
          <w:szCs w:val="24"/>
        </w:rPr>
        <w:t>1</w:t>
      </w:r>
      <w:r w:rsidR="005F02C0" w:rsidRPr="005154E0">
        <w:rPr>
          <w:szCs w:val="24"/>
        </w:rPr>
        <w:t>1</w:t>
      </w:r>
      <w:r w:rsidRPr="005154E0">
        <w:rPr>
          <w:szCs w:val="24"/>
        </w:rPr>
        <w:t>. Отчет подлежит размещению на официальн</w:t>
      </w:r>
      <w:r w:rsidR="005F7361" w:rsidRPr="005154E0">
        <w:rPr>
          <w:szCs w:val="24"/>
        </w:rPr>
        <w:t>ом</w:t>
      </w:r>
      <w:r w:rsidRPr="005154E0">
        <w:rPr>
          <w:szCs w:val="24"/>
        </w:rPr>
        <w:t xml:space="preserve"> сайт</w:t>
      </w:r>
      <w:r w:rsidR="005F7361" w:rsidRPr="005154E0">
        <w:rPr>
          <w:szCs w:val="24"/>
        </w:rPr>
        <w:t>е</w:t>
      </w:r>
      <w:r w:rsidRPr="005154E0">
        <w:rPr>
          <w:szCs w:val="24"/>
        </w:rPr>
        <w:t xml:space="preserve"> </w:t>
      </w:r>
      <w:r w:rsidR="005F7361" w:rsidRPr="005154E0">
        <w:rPr>
          <w:szCs w:val="24"/>
        </w:rPr>
        <w:t>Бакчарского района в сети Интернет</w:t>
      </w:r>
      <w:r w:rsidRPr="005154E0">
        <w:rPr>
          <w:szCs w:val="24"/>
        </w:rPr>
        <w:t xml:space="preserve"> в течение 10 календарных дней после его принятия Думой </w:t>
      </w:r>
      <w:r w:rsidR="005F7361" w:rsidRPr="005154E0">
        <w:rPr>
          <w:szCs w:val="24"/>
        </w:rPr>
        <w:t>Бакчарского района</w:t>
      </w:r>
      <w:r w:rsidRPr="005154E0">
        <w:rPr>
          <w:szCs w:val="24"/>
        </w:rPr>
        <w:t>.</w:t>
      </w:r>
    </w:p>
    <w:p w:rsidR="00436054" w:rsidRPr="005154E0" w:rsidRDefault="00436054" w:rsidP="0088302E">
      <w:pPr>
        <w:pStyle w:val="ConsPlusNormal"/>
        <w:ind w:firstLine="709"/>
        <w:jc w:val="both"/>
        <w:rPr>
          <w:szCs w:val="24"/>
        </w:rPr>
      </w:pPr>
      <w:r w:rsidRPr="005154E0">
        <w:rPr>
          <w:szCs w:val="24"/>
        </w:rPr>
        <w:t>1</w:t>
      </w:r>
      <w:r w:rsidR="005F02C0" w:rsidRPr="005154E0">
        <w:rPr>
          <w:szCs w:val="24"/>
        </w:rPr>
        <w:t>2</w:t>
      </w:r>
      <w:r w:rsidRPr="005154E0">
        <w:rPr>
          <w:szCs w:val="24"/>
        </w:rPr>
        <w:t xml:space="preserve">. Иные вопросы порядка проведения </w:t>
      </w:r>
      <w:r w:rsidR="00604891" w:rsidRPr="005154E0">
        <w:rPr>
          <w:szCs w:val="24"/>
        </w:rPr>
        <w:t>заседания</w:t>
      </w:r>
      <w:r w:rsidRPr="005154E0">
        <w:rPr>
          <w:szCs w:val="24"/>
        </w:rPr>
        <w:t xml:space="preserve"> Думы </w:t>
      </w:r>
      <w:r w:rsidR="00604891" w:rsidRPr="005154E0">
        <w:rPr>
          <w:szCs w:val="24"/>
        </w:rPr>
        <w:t>Бакчарского района</w:t>
      </w:r>
      <w:r w:rsidRPr="005154E0">
        <w:rPr>
          <w:szCs w:val="24"/>
        </w:rPr>
        <w:t xml:space="preserve">, не урегулированные настоящим Порядком, решаются в соответствии с </w:t>
      </w:r>
      <w:hyperlink r:id="rId6" w:history="1">
        <w:r w:rsidRPr="005154E0">
          <w:rPr>
            <w:szCs w:val="24"/>
          </w:rPr>
          <w:t>Регламентом</w:t>
        </w:r>
      </w:hyperlink>
      <w:r w:rsidRPr="005154E0">
        <w:rPr>
          <w:szCs w:val="24"/>
        </w:rPr>
        <w:t xml:space="preserve"> Думы </w:t>
      </w:r>
      <w:r w:rsidR="005F7361" w:rsidRPr="005154E0">
        <w:rPr>
          <w:szCs w:val="24"/>
        </w:rPr>
        <w:t>Бакчарского района</w:t>
      </w:r>
      <w:r w:rsidRPr="005154E0">
        <w:rPr>
          <w:szCs w:val="24"/>
        </w:rPr>
        <w:t>.</w:t>
      </w:r>
    </w:p>
    <w:sectPr w:rsidR="00436054" w:rsidRPr="005154E0" w:rsidSect="00216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A7A07"/>
    <w:multiLevelType w:val="multilevel"/>
    <w:tmpl w:val="31D64B4A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5FE21B4F"/>
    <w:multiLevelType w:val="hybridMultilevel"/>
    <w:tmpl w:val="8B3E2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CE4167"/>
    <w:multiLevelType w:val="hybridMultilevel"/>
    <w:tmpl w:val="EE76C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2C07"/>
    <w:rsid w:val="0000085C"/>
    <w:rsid w:val="000107B2"/>
    <w:rsid w:val="00057564"/>
    <w:rsid w:val="00063544"/>
    <w:rsid w:val="00090244"/>
    <w:rsid w:val="00096B9C"/>
    <w:rsid w:val="000A70CE"/>
    <w:rsid w:val="000C4406"/>
    <w:rsid w:val="000F3908"/>
    <w:rsid w:val="00124D15"/>
    <w:rsid w:val="001357AB"/>
    <w:rsid w:val="00146B94"/>
    <w:rsid w:val="001E0C7D"/>
    <w:rsid w:val="00201C4D"/>
    <w:rsid w:val="00216B5E"/>
    <w:rsid w:val="00232AE7"/>
    <w:rsid w:val="00284181"/>
    <w:rsid w:val="00292082"/>
    <w:rsid w:val="002B7D49"/>
    <w:rsid w:val="003025A8"/>
    <w:rsid w:val="00323763"/>
    <w:rsid w:val="00351235"/>
    <w:rsid w:val="00374615"/>
    <w:rsid w:val="003B589D"/>
    <w:rsid w:val="003C0BCB"/>
    <w:rsid w:val="003C6125"/>
    <w:rsid w:val="003F0E2A"/>
    <w:rsid w:val="00436054"/>
    <w:rsid w:val="00457DE0"/>
    <w:rsid w:val="0046126E"/>
    <w:rsid w:val="004E02ED"/>
    <w:rsid w:val="005154E0"/>
    <w:rsid w:val="005677D7"/>
    <w:rsid w:val="005D3E09"/>
    <w:rsid w:val="005F02C0"/>
    <w:rsid w:val="005F7361"/>
    <w:rsid w:val="00604891"/>
    <w:rsid w:val="00622A5B"/>
    <w:rsid w:val="006308A4"/>
    <w:rsid w:val="00630A65"/>
    <w:rsid w:val="00635FC9"/>
    <w:rsid w:val="006C3962"/>
    <w:rsid w:val="006D66A8"/>
    <w:rsid w:val="006F1DF5"/>
    <w:rsid w:val="007157F9"/>
    <w:rsid w:val="00720EAF"/>
    <w:rsid w:val="00746FD9"/>
    <w:rsid w:val="00747A83"/>
    <w:rsid w:val="00753962"/>
    <w:rsid w:val="0077789B"/>
    <w:rsid w:val="007B6600"/>
    <w:rsid w:val="007D30EF"/>
    <w:rsid w:val="007E52F0"/>
    <w:rsid w:val="00807D3F"/>
    <w:rsid w:val="00857C4F"/>
    <w:rsid w:val="00875257"/>
    <w:rsid w:val="0088302E"/>
    <w:rsid w:val="008A4F51"/>
    <w:rsid w:val="008C2804"/>
    <w:rsid w:val="008D4499"/>
    <w:rsid w:val="008E12B0"/>
    <w:rsid w:val="0095514E"/>
    <w:rsid w:val="009A3EAA"/>
    <w:rsid w:val="009C5735"/>
    <w:rsid w:val="009F1E8C"/>
    <w:rsid w:val="00A53FB9"/>
    <w:rsid w:val="00A618F5"/>
    <w:rsid w:val="00AA0857"/>
    <w:rsid w:val="00AD51B5"/>
    <w:rsid w:val="00B014F3"/>
    <w:rsid w:val="00B473CE"/>
    <w:rsid w:val="00B6580A"/>
    <w:rsid w:val="00B77042"/>
    <w:rsid w:val="00BA507F"/>
    <w:rsid w:val="00BD4F13"/>
    <w:rsid w:val="00BD5974"/>
    <w:rsid w:val="00BE3F73"/>
    <w:rsid w:val="00C07C85"/>
    <w:rsid w:val="00C3451C"/>
    <w:rsid w:val="00C45D42"/>
    <w:rsid w:val="00C72BEA"/>
    <w:rsid w:val="00C809CC"/>
    <w:rsid w:val="00C92C07"/>
    <w:rsid w:val="00CB32E6"/>
    <w:rsid w:val="00CC4CE0"/>
    <w:rsid w:val="00CC6ACF"/>
    <w:rsid w:val="00CD4750"/>
    <w:rsid w:val="00CF5E3C"/>
    <w:rsid w:val="00D228D5"/>
    <w:rsid w:val="00D61087"/>
    <w:rsid w:val="00D7359E"/>
    <w:rsid w:val="00DA6722"/>
    <w:rsid w:val="00E31D8C"/>
    <w:rsid w:val="00E87489"/>
    <w:rsid w:val="00EA0A60"/>
    <w:rsid w:val="00EF6071"/>
    <w:rsid w:val="00F751BB"/>
    <w:rsid w:val="00FA639C"/>
    <w:rsid w:val="00FF3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2C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a4"/>
    <w:rsid w:val="0000085C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rsid w:val="0000085C"/>
    <w:rPr>
      <w:rFonts w:ascii="Times New Roman" w:eastAsia="Times New Roman" w:hAnsi="Times New Roman" w:cs="Times New Roman"/>
    </w:rPr>
  </w:style>
  <w:style w:type="paragraph" w:styleId="a5">
    <w:name w:val="Normal (Web)"/>
    <w:basedOn w:val="a"/>
    <w:uiPriority w:val="99"/>
    <w:semiHidden/>
    <w:unhideWhenUsed/>
    <w:rsid w:val="000F3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76DA00A4A2B58C61869215DE8586A69ED3251CF1BF18F86D47DB80A2B4E4B20F75EDCDA8C06809C5D41CC3EJ3F" TargetMode="External"/><Relationship Id="rId5" Type="http://schemas.openxmlformats.org/officeDocument/2006/relationships/hyperlink" Target="consultantplus://offline/ref=376DA00A4A2B58C61869215DE8586A69ED3251CF13F6888DD874E50023174722F05183CD8B4F8C9D5D41C8E530J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623</cp:revision>
  <cp:lastPrinted>2018-08-13T09:57:00Z</cp:lastPrinted>
  <dcterms:created xsi:type="dcterms:W3CDTF">2018-08-10T04:10:00Z</dcterms:created>
  <dcterms:modified xsi:type="dcterms:W3CDTF">2018-12-04T10:23:00Z</dcterms:modified>
</cp:coreProperties>
</file>